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31E" w:rsidRPr="00837B94" w:rsidRDefault="00B7631E" w:rsidP="00837B94">
      <w:pPr>
        <w:pBdr>
          <w:bottom w:val="single" w:sz="18" w:space="1" w:color="FF0000"/>
        </w:pBdr>
        <w:jc w:val="center"/>
        <w:rPr>
          <w:rFonts w:ascii="仿宋" w:eastAsia="仿宋" w:hAnsi="仿宋"/>
          <w:b/>
          <w:color w:val="FF0000"/>
          <w:sz w:val="52"/>
          <w:szCs w:val="52"/>
          <w:lang w:eastAsia="zh-CN"/>
        </w:rPr>
      </w:pPr>
      <w:r w:rsidRPr="00B7631E">
        <w:rPr>
          <w:rFonts w:ascii="仿宋" w:eastAsia="仿宋" w:hAnsi="仿宋" w:hint="eastAsia"/>
          <w:b/>
          <w:color w:val="FF0000"/>
          <w:sz w:val="52"/>
          <w:szCs w:val="52"/>
          <w:lang w:eastAsia="zh-CN"/>
        </w:rPr>
        <w:t>实践教学活动简报</w:t>
      </w:r>
    </w:p>
    <w:p w:rsidR="00B7631E" w:rsidRDefault="00145F8A" w:rsidP="00B7631E">
      <w:pPr>
        <w:tabs>
          <w:tab w:val="left" w:pos="7305"/>
        </w:tabs>
        <w:rPr>
          <w:rFonts w:ascii="仿宋" w:eastAsia="仿宋" w:hAnsi="仿宋"/>
          <w:sz w:val="32"/>
          <w:szCs w:val="32"/>
          <w:lang w:eastAsia="zh-CN"/>
        </w:rPr>
      </w:pPr>
      <w:r>
        <w:rPr>
          <w:rFonts w:ascii="仿宋" w:eastAsia="仿宋" w:hAnsi="仿宋" w:hint="eastAsia"/>
          <w:sz w:val="32"/>
          <w:szCs w:val="32"/>
          <w:lang w:eastAsia="zh-CN"/>
        </w:rPr>
        <w:t xml:space="preserve"> </w:t>
      </w:r>
      <w:r w:rsidR="00E21CBE" w:rsidRPr="00E21CBE">
        <w:rPr>
          <w:rFonts w:ascii="仿宋" w:eastAsia="仿宋" w:hAnsi="仿宋" w:hint="eastAsia"/>
          <w:sz w:val="32"/>
          <w:szCs w:val="32"/>
          <w:lang w:eastAsia="zh-CN"/>
        </w:rPr>
        <w:t>马克思主义学院</w:t>
      </w:r>
      <w:r w:rsidR="00B7631E">
        <w:rPr>
          <w:rFonts w:ascii="仿宋" w:eastAsia="仿宋" w:hAnsi="仿宋" w:hint="eastAsia"/>
          <w:sz w:val="32"/>
          <w:szCs w:val="32"/>
          <w:lang w:eastAsia="zh-CN"/>
        </w:rPr>
        <w:t xml:space="preserve">        </w:t>
      </w:r>
      <w:r w:rsidR="00E21CBE">
        <w:rPr>
          <w:rFonts w:ascii="仿宋" w:eastAsia="仿宋" w:hAnsi="仿宋" w:hint="eastAsia"/>
          <w:sz w:val="32"/>
          <w:szCs w:val="32"/>
          <w:lang w:eastAsia="zh-CN"/>
        </w:rPr>
        <w:t xml:space="preserve">     </w:t>
      </w:r>
      <w:r>
        <w:rPr>
          <w:rFonts w:ascii="仿宋" w:eastAsia="仿宋" w:hAnsi="仿宋" w:hint="eastAsia"/>
          <w:sz w:val="32"/>
          <w:szCs w:val="32"/>
          <w:lang w:eastAsia="zh-CN"/>
        </w:rPr>
        <w:t xml:space="preserve">       </w:t>
      </w:r>
      <w:r w:rsidR="00B7631E">
        <w:rPr>
          <w:rFonts w:ascii="仿宋" w:eastAsia="仿宋" w:hAnsi="仿宋" w:hint="eastAsia"/>
          <w:sz w:val="32"/>
          <w:szCs w:val="32"/>
          <w:lang w:eastAsia="zh-CN"/>
        </w:rPr>
        <w:t xml:space="preserve">2017年4月22日  </w:t>
      </w:r>
    </w:p>
    <w:p w:rsidR="004578E8" w:rsidRPr="004578E8" w:rsidRDefault="004F0954" w:rsidP="004578E8">
      <w:pPr>
        <w:tabs>
          <w:tab w:val="left" w:pos="7305"/>
        </w:tabs>
        <w:spacing w:line="480" w:lineRule="auto"/>
        <w:jc w:val="center"/>
        <w:rPr>
          <w:rFonts w:ascii="华文新魏" w:eastAsia="华文新魏" w:hAnsi="仿宋"/>
          <w:color w:val="FF0000"/>
          <w:sz w:val="44"/>
          <w:szCs w:val="44"/>
          <w:lang w:eastAsia="zh-CN"/>
        </w:rPr>
      </w:pPr>
      <w:r w:rsidRPr="00255938">
        <w:rPr>
          <w:rFonts w:ascii="华文新魏" w:eastAsia="华文新魏" w:hAnsi="仿宋" w:hint="eastAsia"/>
          <w:color w:val="FF0000"/>
          <w:sz w:val="44"/>
          <w:szCs w:val="44"/>
          <w:lang w:eastAsia="zh-CN"/>
        </w:rPr>
        <w:t>走进</w:t>
      </w:r>
      <w:r w:rsidR="00CD21EF">
        <w:rPr>
          <w:rFonts w:ascii="华文新魏" w:eastAsia="华文新魏" w:hAnsi="仿宋" w:hint="eastAsia"/>
          <w:color w:val="FF0000"/>
          <w:sz w:val="44"/>
          <w:szCs w:val="44"/>
          <w:lang w:eastAsia="zh-CN"/>
        </w:rPr>
        <w:t>谷里香草</w:t>
      </w:r>
      <w:r w:rsidR="00255938" w:rsidRPr="00255938">
        <w:rPr>
          <w:rFonts w:ascii="华文新魏" w:eastAsia="华文新魏" w:hAnsi="仿宋" w:hint="eastAsia"/>
          <w:color w:val="FF0000"/>
          <w:sz w:val="44"/>
          <w:szCs w:val="44"/>
          <w:lang w:eastAsia="zh-CN"/>
        </w:rPr>
        <w:t>小镇 感悟大塘金生态发展</w:t>
      </w:r>
    </w:p>
    <w:p w:rsidR="004F0954" w:rsidRPr="0036027C" w:rsidRDefault="004F0954" w:rsidP="00F048BD">
      <w:pPr>
        <w:tabs>
          <w:tab w:val="left" w:pos="7305"/>
        </w:tabs>
        <w:adjustRightInd w:val="0"/>
        <w:snapToGrid w:val="0"/>
        <w:spacing w:line="400" w:lineRule="exact"/>
        <w:jc w:val="center"/>
        <w:rPr>
          <w:rFonts w:ascii="华文楷体" w:eastAsia="华文楷体" w:hAnsi="华文楷体"/>
          <w:color w:val="000000" w:themeColor="text1"/>
          <w:sz w:val="28"/>
          <w:szCs w:val="28"/>
          <w:lang w:eastAsia="zh-CN"/>
        </w:rPr>
      </w:pPr>
      <w:r w:rsidRPr="0036027C">
        <w:rPr>
          <w:rFonts w:ascii="华文楷体" w:eastAsia="华文楷体" w:hAnsi="华文楷体" w:hint="eastAsia"/>
          <w:color w:val="000000" w:themeColor="text1"/>
          <w:sz w:val="28"/>
          <w:szCs w:val="28"/>
          <w:lang w:eastAsia="zh-CN"/>
        </w:rPr>
        <w:t>15 市场营销1班</w:t>
      </w:r>
    </w:p>
    <w:p w:rsidR="004578E8" w:rsidRPr="0036027C" w:rsidRDefault="004F0954" w:rsidP="00F048BD">
      <w:pPr>
        <w:tabs>
          <w:tab w:val="left" w:pos="7305"/>
        </w:tabs>
        <w:adjustRightInd w:val="0"/>
        <w:snapToGrid w:val="0"/>
        <w:spacing w:line="400" w:lineRule="exact"/>
        <w:jc w:val="center"/>
        <w:rPr>
          <w:rFonts w:ascii="华文楷体" w:eastAsia="华文楷体" w:hAnsi="华文楷体"/>
          <w:color w:val="000000" w:themeColor="text1"/>
          <w:sz w:val="28"/>
          <w:szCs w:val="28"/>
          <w:lang w:eastAsia="zh-CN"/>
        </w:rPr>
      </w:pPr>
      <w:r w:rsidRPr="0036027C">
        <w:rPr>
          <w:rFonts w:ascii="华文楷体" w:eastAsia="华文楷体" w:hAnsi="华文楷体" w:hint="eastAsia"/>
          <w:color w:val="000000" w:themeColor="text1"/>
          <w:sz w:val="28"/>
          <w:szCs w:val="28"/>
          <w:lang w:eastAsia="zh-CN"/>
        </w:rPr>
        <w:t>江婷婷 晏惠  李凤</w:t>
      </w:r>
      <w:r w:rsidR="0036027C">
        <w:rPr>
          <w:rFonts w:ascii="华文楷体" w:eastAsia="华文楷体" w:hAnsi="华文楷体" w:hint="eastAsia"/>
          <w:color w:val="000000" w:themeColor="text1"/>
          <w:sz w:val="28"/>
          <w:szCs w:val="28"/>
          <w:lang w:eastAsia="zh-CN"/>
        </w:rPr>
        <w:t xml:space="preserve"> </w:t>
      </w:r>
      <w:r w:rsidRPr="0036027C">
        <w:rPr>
          <w:rFonts w:ascii="华文楷体" w:eastAsia="华文楷体" w:hAnsi="华文楷体" w:hint="eastAsia"/>
          <w:color w:val="000000" w:themeColor="text1"/>
          <w:sz w:val="28"/>
          <w:szCs w:val="28"/>
          <w:lang w:eastAsia="zh-CN"/>
        </w:rPr>
        <w:t xml:space="preserve"> 徐颖</w:t>
      </w:r>
      <w:r w:rsidR="0067747E">
        <w:rPr>
          <w:rFonts w:ascii="华文楷体" w:eastAsia="华文楷体" w:hAnsi="华文楷体" w:hint="eastAsia"/>
          <w:color w:val="000000" w:themeColor="text1"/>
          <w:sz w:val="28"/>
          <w:szCs w:val="28"/>
          <w:lang w:eastAsia="zh-CN"/>
        </w:rPr>
        <w:t xml:space="preserve"> </w:t>
      </w:r>
      <w:r w:rsidRPr="0036027C">
        <w:rPr>
          <w:rFonts w:ascii="华文楷体" w:eastAsia="华文楷体" w:hAnsi="华文楷体" w:hint="eastAsia"/>
          <w:color w:val="000000" w:themeColor="text1"/>
          <w:sz w:val="28"/>
          <w:szCs w:val="28"/>
          <w:lang w:eastAsia="zh-CN"/>
        </w:rPr>
        <w:t xml:space="preserve"> 贾磊 计秋槭 朱玉梅</w:t>
      </w:r>
    </w:p>
    <w:p w:rsidR="00837B94" w:rsidRDefault="00837B94" w:rsidP="004F0954">
      <w:pPr>
        <w:tabs>
          <w:tab w:val="left" w:pos="7305"/>
        </w:tabs>
        <w:rPr>
          <w:rFonts w:ascii="楷体" w:eastAsia="楷体" w:hAnsi="楷体" w:hint="eastAsia"/>
          <w:b/>
          <w:color w:val="FF0000"/>
          <w:sz w:val="32"/>
          <w:szCs w:val="32"/>
          <w:lang w:eastAsia="zh-CN"/>
        </w:rPr>
      </w:pPr>
    </w:p>
    <w:p w:rsidR="004F0954" w:rsidRDefault="00CD21EF" w:rsidP="004F0954">
      <w:pPr>
        <w:tabs>
          <w:tab w:val="left" w:pos="7305"/>
        </w:tabs>
        <w:rPr>
          <w:rFonts w:ascii="楷体" w:eastAsia="楷体" w:hAnsi="楷体"/>
          <w:b/>
          <w:color w:val="FF0000"/>
          <w:sz w:val="32"/>
          <w:szCs w:val="32"/>
          <w:lang w:eastAsia="zh-CN"/>
        </w:rPr>
      </w:pPr>
      <w:r>
        <w:rPr>
          <w:rFonts w:ascii="楷体" w:eastAsia="楷体" w:hAnsi="楷体" w:hint="eastAsia"/>
          <w:b/>
          <w:color w:val="FF0000"/>
          <w:sz w:val="32"/>
          <w:szCs w:val="32"/>
          <w:lang w:eastAsia="zh-CN"/>
        </w:rPr>
        <w:t>实践</w:t>
      </w:r>
      <w:r w:rsidR="004F0954" w:rsidRPr="004F0954">
        <w:rPr>
          <w:rFonts w:ascii="楷体" w:eastAsia="楷体" w:hAnsi="楷体" w:hint="eastAsia"/>
          <w:b/>
          <w:color w:val="FF0000"/>
          <w:sz w:val="32"/>
          <w:szCs w:val="32"/>
          <w:lang w:eastAsia="zh-CN"/>
        </w:rPr>
        <w:t>活动背景</w:t>
      </w:r>
    </w:p>
    <w:p w:rsidR="004F0954" w:rsidRPr="001F4EC7" w:rsidRDefault="0026719B" w:rsidP="009177B7">
      <w:pPr>
        <w:tabs>
          <w:tab w:val="left" w:pos="3531"/>
        </w:tabs>
        <w:spacing w:line="360" w:lineRule="auto"/>
        <w:ind w:firstLineChars="200" w:firstLine="480"/>
        <w:rPr>
          <w:rFonts w:ascii="宋体" w:eastAsia="宋体" w:hAnsi="宋体" w:cs="Arial"/>
          <w:sz w:val="24"/>
          <w:szCs w:val="24"/>
          <w:lang w:eastAsia="zh-CN"/>
        </w:rPr>
      </w:pPr>
      <w:r w:rsidRPr="001F4EC7">
        <w:rPr>
          <w:rFonts w:ascii="宋体" w:eastAsia="宋体" w:hAnsi="宋体" w:cs="Arial" w:hint="eastAsia"/>
          <w:sz w:val="24"/>
          <w:szCs w:val="24"/>
          <w:lang w:eastAsia="zh-CN"/>
        </w:rPr>
        <w:t>开展特色小镇建设，是南京市委、市政府深入贯彻落实习近平总书记关于特色小镇建设的重要批示精神，推动</w:t>
      </w:r>
      <w:r w:rsidR="009177B7">
        <w:rPr>
          <w:rFonts w:ascii="宋体" w:eastAsia="宋体" w:hAnsi="宋体" w:cs="Arial" w:hint="eastAsia"/>
          <w:sz w:val="24"/>
          <w:szCs w:val="24"/>
          <w:lang w:eastAsia="zh-CN"/>
        </w:rPr>
        <w:t>经济转型发展、</w:t>
      </w:r>
      <w:r w:rsidR="00C610D5" w:rsidRPr="001F4EC7">
        <w:rPr>
          <w:rFonts w:ascii="宋体" w:eastAsia="宋体" w:hAnsi="宋体" w:cs="Arial" w:hint="eastAsia"/>
          <w:sz w:val="24"/>
          <w:szCs w:val="24"/>
          <w:lang w:eastAsia="zh-CN"/>
        </w:rPr>
        <w:t>鼓励创业创新以及促进产城融合做出的重大</w:t>
      </w:r>
      <w:r w:rsidRPr="001F4EC7">
        <w:rPr>
          <w:rFonts w:ascii="宋体" w:eastAsia="宋体" w:hAnsi="宋体" w:cs="Arial" w:hint="eastAsia"/>
          <w:sz w:val="24"/>
          <w:szCs w:val="24"/>
          <w:lang w:eastAsia="zh-CN"/>
        </w:rPr>
        <w:t>决策。2016年12月，</w:t>
      </w:r>
      <w:r w:rsidRPr="001F4EC7">
        <w:rPr>
          <w:sz w:val="24"/>
          <w:szCs w:val="24"/>
          <w:lang w:eastAsia="zh-CN"/>
        </w:rPr>
        <w:t>大塘金香草小镇获批</w:t>
      </w:r>
      <w:r w:rsidRPr="001F4EC7">
        <w:rPr>
          <w:rFonts w:hint="eastAsia"/>
          <w:sz w:val="24"/>
          <w:szCs w:val="24"/>
          <w:lang w:eastAsia="zh-CN"/>
        </w:rPr>
        <w:t>南京</w:t>
      </w:r>
      <w:r w:rsidRPr="001F4EC7">
        <w:rPr>
          <w:sz w:val="24"/>
          <w:szCs w:val="24"/>
          <w:lang w:eastAsia="zh-CN"/>
        </w:rPr>
        <w:t>市首例美丽乡村板块特色小镇</w:t>
      </w:r>
      <w:r w:rsidRPr="001F4EC7">
        <w:rPr>
          <w:rFonts w:hint="eastAsia"/>
          <w:sz w:val="24"/>
          <w:szCs w:val="24"/>
          <w:lang w:eastAsia="zh-CN"/>
        </w:rPr>
        <w:t>。</w:t>
      </w:r>
      <w:r w:rsidR="001D0578" w:rsidRPr="001F4EC7">
        <w:rPr>
          <w:rFonts w:ascii="宋体" w:eastAsia="宋体" w:hAnsi="宋体" w:cs="Arial" w:hint="eastAsia"/>
          <w:sz w:val="24"/>
          <w:szCs w:val="24"/>
          <w:lang w:eastAsia="zh-CN"/>
        </w:rPr>
        <w:t>2017</w:t>
      </w:r>
      <w:r w:rsidR="004F0954" w:rsidRPr="001F4EC7">
        <w:rPr>
          <w:rFonts w:ascii="宋体" w:eastAsia="宋体" w:hAnsi="宋体" w:cs="Arial" w:hint="eastAsia"/>
          <w:sz w:val="24"/>
          <w:szCs w:val="24"/>
          <w:lang w:eastAsia="zh-CN"/>
        </w:rPr>
        <w:t>年</w:t>
      </w:r>
      <w:r w:rsidR="001D0578" w:rsidRPr="001F4EC7">
        <w:rPr>
          <w:rFonts w:ascii="宋体" w:eastAsia="宋体" w:hAnsi="宋体" w:cs="Arial" w:hint="eastAsia"/>
          <w:sz w:val="24"/>
          <w:szCs w:val="24"/>
          <w:lang w:eastAsia="zh-CN"/>
        </w:rPr>
        <w:t>4</w:t>
      </w:r>
      <w:r w:rsidR="004F0954" w:rsidRPr="001F4EC7">
        <w:rPr>
          <w:rFonts w:ascii="宋体" w:eastAsia="宋体" w:hAnsi="宋体" w:cs="Arial" w:hint="eastAsia"/>
          <w:sz w:val="24"/>
          <w:szCs w:val="24"/>
          <w:lang w:eastAsia="zh-CN"/>
        </w:rPr>
        <w:t>月</w:t>
      </w:r>
      <w:r w:rsidR="001D0578" w:rsidRPr="001F4EC7">
        <w:rPr>
          <w:rFonts w:ascii="宋体" w:eastAsia="宋体" w:hAnsi="宋体" w:cs="Arial" w:hint="eastAsia"/>
          <w:sz w:val="24"/>
          <w:szCs w:val="24"/>
          <w:lang w:eastAsia="zh-CN"/>
        </w:rPr>
        <w:t>22</w:t>
      </w:r>
      <w:r w:rsidR="00BC1C81" w:rsidRPr="001F4EC7">
        <w:rPr>
          <w:rFonts w:ascii="宋体" w:eastAsia="宋体" w:hAnsi="宋体" w:cs="Arial" w:hint="eastAsia"/>
          <w:sz w:val="24"/>
          <w:szCs w:val="24"/>
          <w:lang w:eastAsia="zh-CN"/>
        </w:rPr>
        <w:t>日，春和景明</w:t>
      </w:r>
      <w:r w:rsidR="009177B7">
        <w:rPr>
          <w:rFonts w:ascii="宋体" w:eastAsia="宋体" w:hAnsi="宋体" w:cs="Arial" w:hint="eastAsia"/>
          <w:sz w:val="24"/>
          <w:szCs w:val="24"/>
          <w:lang w:eastAsia="zh-CN"/>
        </w:rPr>
        <w:t>，</w:t>
      </w:r>
      <w:r w:rsidR="007A4BF1">
        <w:rPr>
          <w:rFonts w:ascii="宋体" w:eastAsia="宋体" w:hAnsi="宋体" w:cs="Arial" w:hint="eastAsia"/>
          <w:sz w:val="24"/>
          <w:szCs w:val="24"/>
          <w:lang w:eastAsia="zh-CN"/>
        </w:rPr>
        <w:t>实践小分队</w:t>
      </w:r>
      <w:r w:rsidR="00CD0ACB" w:rsidRPr="001F4EC7">
        <w:rPr>
          <w:rFonts w:ascii="宋体" w:eastAsia="宋体" w:hAnsi="宋体" w:cs="Arial" w:hint="eastAsia"/>
          <w:sz w:val="24"/>
          <w:szCs w:val="24"/>
          <w:lang w:eastAsia="zh-CN"/>
        </w:rPr>
        <w:t>的同学们早早就</w:t>
      </w:r>
      <w:r w:rsidR="001D0578" w:rsidRPr="001F4EC7">
        <w:rPr>
          <w:rFonts w:ascii="宋体" w:eastAsia="宋体" w:hAnsi="宋体" w:cs="Arial" w:hint="eastAsia"/>
          <w:sz w:val="24"/>
          <w:szCs w:val="24"/>
          <w:lang w:eastAsia="zh-CN"/>
        </w:rPr>
        <w:t>整装待发</w:t>
      </w:r>
      <w:r w:rsidR="00CD0ACB" w:rsidRPr="001F4EC7">
        <w:rPr>
          <w:rFonts w:ascii="宋体" w:eastAsia="宋体" w:hAnsi="宋体" w:cs="Arial" w:hint="eastAsia"/>
          <w:sz w:val="24"/>
          <w:szCs w:val="24"/>
          <w:lang w:eastAsia="zh-CN"/>
        </w:rPr>
        <w:t>了</w:t>
      </w:r>
      <w:r w:rsidR="007A4BF1">
        <w:rPr>
          <w:rFonts w:ascii="宋体" w:eastAsia="宋体" w:hAnsi="宋体" w:cs="Arial" w:hint="eastAsia"/>
          <w:sz w:val="24"/>
          <w:szCs w:val="24"/>
          <w:lang w:eastAsia="zh-CN"/>
        </w:rPr>
        <w:t>，</w:t>
      </w:r>
      <w:r w:rsidR="004F0954" w:rsidRPr="001F4EC7">
        <w:rPr>
          <w:rFonts w:ascii="宋体" w:eastAsia="宋体" w:hAnsi="宋体" w:cs="Arial" w:hint="eastAsia"/>
          <w:sz w:val="24"/>
          <w:szCs w:val="24"/>
          <w:lang w:eastAsia="zh-CN"/>
        </w:rPr>
        <w:t>历</w:t>
      </w:r>
      <w:r w:rsidR="0002560B" w:rsidRPr="001F4EC7">
        <w:rPr>
          <w:rFonts w:ascii="宋体" w:eastAsia="宋体" w:hAnsi="宋体" w:cs="Arial" w:hint="eastAsia"/>
          <w:sz w:val="24"/>
          <w:szCs w:val="24"/>
          <w:lang w:eastAsia="zh-CN"/>
        </w:rPr>
        <w:t>经了四十多分钟的</w:t>
      </w:r>
      <w:r w:rsidR="001D0578" w:rsidRPr="001F4EC7">
        <w:rPr>
          <w:rFonts w:ascii="宋体" w:eastAsia="宋体" w:hAnsi="宋体" w:cs="Arial" w:hint="eastAsia"/>
          <w:sz w:val="24"/>
          <w:szCs w:val="24"/>
          <w:lang w:eastAsia="zh-CN"/>
        </w:rPr>
        <w:t>车程</w:t>
      </w:r>
      <w:r w:rsidR="0002560B" w:rsidRPr="001F4EC7">
        <w:rPr>
          <w:rFonts w:ascii="宋体" w:eastAsia="宋体" w:hAnsi="宋体" w:cs="Arial" w:hint="eastAsia"/>
          <w:sz w:val="24"/>
          <w:szCs w:val="24"/>
          <w:lang w:eastAsia="zh-CN"/>
        </w:rPr>
        <w:t>，</w:t>
      </w:r>
      <w:r w:rsidR="004F0954" w:rsidRPr="001F4EC7">
        <w:rPr>
          <w:rFonts w:ascii="宋体" w:eastAsia="宋体" w:hAnsi="宋体" w:cs="Arial" w:hint="eastAsia"/>
          <w:sz w:val="24"/>
          <w:szCs w:val="24"/>
          <w:lang w:eastAsia="zh-CN"/>
        </w:rPr>
        <w:t>呈</w:t>
      </w:r>
      <w:r w:rsidR="001D0578" w:rsidRPr="001F4EC7">
        <w:rPr>
          <w:rFonts w:ascii="宋体" w:eastAsia="宋体" w:hAnsi="宋体" w:cs="Arial" w:hint="eastAsia"/>
          <w:sz w:val="24"/>
          <w:szCs w:val="24"/>
          <w:lang w:eastAsia="zh-CN"/>
        </w:rPr>
        <w:t>现在大家眼前的</w:t>
      </w:r>
      <w:r w:rsidR="0002560B" w:rsidRPr="001F4EC7">
        <w:rPr>
          <w:rFonts w:ascii="宋体" w:eastAsia="宋体" w:hAnsi="宋体" w:cs="Arial" w:hint="eastAsia"/>
          <w:sz w:val="24"/>
          <w:szCs w:val="24"/>
          <w:lang w:eastAsia="zh-CN"/>
        </w:rPr>
        <w:t>极美风景</w:t>
      </w:r>
      <w:r w:rsidR="001D0578" w:rsidRPr="001F4EC7">
        <w:rPr>
          <w:rFonts w:ascii="宋体" w:eastAsia="宋体" w:hAnsi="宋体" w:cs="Arial" w:hint="eastAsia"/>
          <w:sz w:val="24"/>
          <w:szCs w:val="24"/>
          <w:lang w:eastAsia="zh-CN"/>
        </w:rPr>
        <w:t>便是南京的大塘金生态园</w:t>
      </w:r>
      <w:r w:rsidR="004F0954" w:rsidRPr="001F4EC7">
        <w:rPr>
          <w:rFonts w:ascii="宋体" w:eastAsia="宋体" w:hAnsi="宋体" w:cs="Arial" w:hint="eastAsia"/>
          <w:sz w:val="24"/>
          <w:szCs w:val="24"/>
          <w:lang w:eastAsia="zh-CN"/>
        </w:rPr>
        <w:t>。</w:t>
      </w:r>
    </w:p>
    <w:p w:rsidR="00A60E25" w:rsidRPr="00A60E25" w:rsidRDefault="00A60E25" w:rsidP="00A60E25">
      <w:pPr>
        <w:tabs>
          <w:tab w:val="left" w:pos="7305"/>
        </w:tabs>
        <w:rPr>
          <w:rFonts w:ascii="楷体" w:eastAsia="楷体" w:hAnsi="楷体"/>
          <w:b/>
          <w:color w:val="FF0000"/>
          <w:sz w:val="32"/>
          <w:szCs w:val="32"/>
          <w:lang w:eastAsia="zh-CN"/>
        </w:rPr>
      </w:pPr>
      <w:r>
        <w:rPr>
          <w:rFonts w:ascii="楷体" w:eastAsia="楷体" w:hAnsi="楷体" w:hint="eastAsia"/>
          <w:b/>
          <w:color w:val="FF0000"/>
          <w:sz w:val="32"/>
          <w:szCs w:val="32"/>
          <w:lang w:eastAsia="zh-CN"/>
        </w:rPr>
        <w:t>谷里简介及</w:t>
      </w:r>
      <w:r w:rsidRPr="00A60E25">
        <w:rPr>
          <w:rFonts w:ascii="楷体" w:eastAsia="楷体" w:hAnsi="楷体" w:hint="eastAsia"/>
          <w:b/>
          <w:color w:val="FF0000"/>
          <w:sz w:val="32"/>
          <w:szCs w:val="32"/>
          <w:lang w:eastAsia="zh-CN"/>
        </w:rPr>
        <w:t>发展理念</w:t>
      </w:r>
    </w:p>
    <w:p w:rsidR="00F048BD" w:rsidRDefault="00F048BD" w:rsidP="00F048BD">
      <w:pPr>
        <w:tabs>
          <w:tab w:val="left" w:pos="3531"/>
        </w:tabs>
        <w:spacing w:line="360" w:lineRule="auto"/>
        <w:ind w:firstLineChars="200" w:firstLine="480"/>
        <w:rPr>
          <w:rFonts w:ascii="宋体" w:eastAsia="宋体" w:hAnsi="宋体" w:cs="Arial"/>
          <w:sz w:val="24"/>
          <w:szCs w:val="24"/>
          <w:lang w:eastAsia="zh-CN"/>
        </w:rPr>
      </w:pPr>
      <w:r>
        <w:rPr>
          <w:rFonts w:ascii="宋体" w:eastAsia="宋体" w:hAnsi="宋体" w:cs="Arial" w:hint="eastAsia"/>
          <w:noProof/>
          <w:sz w:val="24"/>
          <w:szCs w:val="24"/>
          <w:lang w:eastAsia="zh-CN" w:bidi="ar-SA"/>
        </w:rPr>
        <w:drawing>
          <wp:anchor distT="0" distB="0" distL="114300" distR="114300" simplePos="0" relativeHeight="251659264" behindDoc="0" locked="0" layoutInCell="1" allowOverlap="1">
            <wp:simplePos x="0" y="0"/>
            <wp:positionH relativeFrom="column">
              <wp:posOffset>2714625</wp:posOffset>
            </wp:positionH>
            <wp:positionV relativeFrom="paragraph">
              <wp:posOffset>54610</wp:posOffset>
            </wp:positionV>
            <wp:extent cx="2590800" cy="2266950"/>
            <wp:effectExtent l="1905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590800" cy="2266950"/>
                    </a:xfrm>
                    <a:prstGeom prst="rect">
                      <a:avLst/>
                    </a:prstGeom>
                    <a:noFill/>
                  </pic:spPr>
                </pic:pic>
              </a:graphicData>
            </a:graphic>
          </wp:anchor>
        </w:drawing>
      </w:r>
      <w:r w:rsidR="001A75A1" w:rsidRPr="001F4EC7">
        <w:rPr>
          <w:rFonts w:ascii="宋体" w:eastAsia="宋体" w:hAnsi="宋体" w:cs="Arial" w:hint="eastAsia"/>
          <w:sz w:val="24"/>
          <w:szCs w:val="24"/>
          <w:lang w:eastAsia="zh-CN"/>
        </w:rPr>
        <w:t>谷里，这个位于南京南郊的绿色</w:t>
      </w:r>
      <w:r>
        <w:rPr>
          <w:rFonts w:ascii="宋体" w:eastAsia="宋体" w:hAnsi="宋体" w:cs="Arial" w:hint="eastAsia"/>
          <w:sz w:val="24"/>
          <w:szCs w:val="24"/>
          <w:lang w:eastAsia="zh-CN"/>
        </w:rPr>
        <w:t>板块，北接雨花，南抵横溪，东临秣陵，西至滨江，地理位置得天独厚</w:t>
      </w:r>
      <w:r w:rsidR="001A75A1" w:rsidRPr="001F4EC7">
        <w:rPr>
          <w:rFonts w:ascii="宋体" w:eastAsia="宋体" w:hAnsi="宋体" w:cs="Arial" w:hint="eastAsia"/>
          <w:sz w:val="24"/>
          <w:szCs w:val="24"/>
          <w:lang w:eastAsia="zh-CN"/>
        </w:rPr>
        <w:t>。在这片152.57平方公里的盎然大地上，山环水绕，绿意延绵，生机勃发，巍巍群山卓然耸峙，绿草芳汀映带其间，自古就是历史名胜、古韵悠然的美善之地。</w:t>
      </w:r>
    </w:p>
    <w:p w:rsidR="001A75A1" w:rsidRPr="001F4EC7" w:rsidRDefault="00927772" w:rsidP="00A60E25">
      <w:pPr>
        <w:tabs>
          <w:tab w:val="left" w:pos="3531"/>
        </w:tabs>
        <w:spacing w:line="360" w:lineRule="auto"/>
        <w:ind w:firstLineChars="200" w:firstLine="480"/>
        <w:rPr>
          <w:rFonts w:ascii="宋体" w:eastAsia="宋体" w:hAnsi="宋体" w:cs="Arial"/>
          <w:sz w:val="24"/>
          <w:szCs w:val="24"/>
          <w:lang w:eastAsia="zh-CN"/>
        </w:rPr>
      </w:pPr>
      <w:r w:rsidRPr="001F4EC7">
        <w:rPr>
          <w:rFonts w:ascii="宋体" w:eastAsia="宋体" w:hAnsi="宋体" w:cs="Arial" w:hint="eastAsia"/>
          <w:sz w:val="24"/>
          <w:szCs w:val="24"/>
          <w:lang w:eastAsia="zh-CN"/>
        </w:rPr>
        <w:t>抚今追昔，时光荏苒。历史上谷里先后隶属吴、越、楚诸国，秦汉一统后，归属秣陵县，唐宋期间，沐浴清化，元</w:t>
      </w:r>
      <w:r w:rsidRPr="001F4EC7">
        <w:rPr>
          <w:rFonts w:ascii="宋体" w:eastAsia="宋体" w:hAnsi="宋体" w:cs="Arial" w:hint="eastAsia"/>
          <w:sz w:val="24"/>
          <w:szCs w:val="24"/>
          <w:lang w:eastAsia="zh-CN"/>
        </w:rPr>
        <w:lastRenderedPageBreak/>
        <w:t>代以下，始称谷里，及至近代，区划数易。公元2006年，原谷里镇与原东善桥街道合并设立谷里街道。</w:t>
      </w:r>
      <w:r w:rsidR="001A75A1" w:rsidRPr="001F4EC7">
        <w:rPr>
          <w:rFonts w:ascii="宋体" w:eastAsia="宋体" w:hAnsi="宋体" w:cs="Arial" w:hint="eastAsia"/>
          <w:sz w:val="24"/>
          <w:szCs w:val="24"/>
          <w:lang w:eastAsia="zh-CN"/>
        </w:rPr>
        <w:t>近年来，谷里立足于“旅游小镇”</w:t>
      </w:r>
      <w:r w:rsidR="00A60E25">
        <w:rPr>
          <w:rFonts w:ascii="宋体" w:eastAsia="宋体" w:hAnsi="宋体" w:cs="Arial" w:hint="eastAsia"/>
          <w:sz w:val="24"/>
          <w:szCs w:val="24"/>
          <w:lang w:eastAsia="zh-CN"/>
        </w:rPr>
        <w:t>、“生态人文”和“微城市”理念，实现了</w:t>
      </w:r>
      <w:r w:rsidR="001A75A1" w:rsidRPr="001F4EC7">
        <w:rPr>
          <w:rFonts w:ascii="宋体" w:eastAsia="宋体" w:hAnsi="宋体" w:cs="Arial" w:hint="eastAsia"/>
          <w:sz w:val="24"/>
          <w:szCs w:val="24"/>
          <w:lang w:eastAsia="zh-CN"/>
        </w:rPr>
        <w:t>文化旅游，科技兴业和农业生态协调发展。</w:t>
      </w:r>
    </w:p>
    <w:p w:rsidR="004F0954" w:rsidRPr="00A60E25" w:rsidRDefault="00A60E25" w:rsidP="00B73A45">
      <w:pPr>
        <w:tabs>
          <w:tab w:val="left" w:pos="3531"/>
        </w:tabs>
        <w:spacing w:line="360" w:lineRule="auto"/>
        <w:rPr>
          <w:rFonts w:ascii="楷体" w:eastAsia="楷体" w:hAnsi="楷体" w:cs="Arial"/>
          <w:b/>
          <w:color w:val="FF0000"/>
          <w:sz w:val="32"/>
          <w:szCs w:val="32"/>
          <w:lang w:eastAsia="zh-CN"/>
        </w:rPr>
      </w:pPr>
      <w:bookmarkStart w:id="0" w:name="_GoBack"/>
      <w:bookmarkEnd w:id="0"/>
      <w:r>
        <w:rPr>
          <w:rFonts w:ascii="楷体" w:eastAsia="楷体" w:hAnsi="楷体" w:cs="Arial" w:hint="eastAsia"/>
          <w:b/>
          <w:color w:val="FF0000"/>
          <w:sz w:val="32"/>
          <w:szCs w:val="32"/>
          <w:lang w:eastAsia="zh-CN"/>
        </w:rPr>
        <w:t>谷里大塘金——“南京普罗旺斯”</w:t>
      </w:r>
    </w:p>
    <w:p w:rsidR="000F1485" w:rsidRPr="001F4EC7" w:rsidRDefault="000F1485" w:rsidP="000F1485">
      <w:pPr>
        <w:tabs>
          <w:tab w:val="left" w:pos="3531"/>
        </w:tabs>
        <w:spacing w:line="360" w:lineRule="auto"/>
        <w:ind w:firstLineChars="200" w:firstLine="480"/>
        <w:rPr>
          <w:rFonts w:ascii="宋体" w:eastAsia="宋体" w:hAnsi="宋体" w:cs="Arial"/>
          <w:sz w:val="24"/>
          <w:szCs w:val="24"/>
          <w:lang w:eastAsia="zh-CN"/>
        </w:rPr>
      </w:pPr>
      <w:r w:rsidRPr="001F4EC7">
        <w:rPr>
          <w:rFonts w:ascii="宋体" w:eastAsia="宋体" w:hAnsi="宋体" w:cs="Arial"/>
          <w:noProof/>
          <w:sz w:val="24"/>
          <w:szCs w:val="24"/>
          <w:lang w:eastAsia="zh-CN" w:bidi="ar-SA"/>
        </w:rPr>
        <w:drawing>
          <wp:anchor distT="0" distB="0" distL="114300" distR="114300" simplePos="0" relativeHeight="251658240" behindDoc="0" locked="0" layoutInCell="1" allowOverlap="1">
            <wp:simplePos x="0" y="0"/>
            <wp:positionH relativeFrom="column">
              <wp:posOffset>2714625</wp:posOffset>
            </wp:positionH>
            <wp:positionV relativeFrom="paragraph">
              <wp:posOffset>129540</wp:posOffset>
            </wp:positionV>
            <wp:extent cx="2933700" cy="3038475"/>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3038475"/>
                    </a:xfrm>
                    <a:prstGeom prst="rect">
                      <a:avLst/>
                    </a:prstGeom>
                    <a:noFill/>
                  </pic:spPr>
                </pic:pic>
              </a:graphicData>
            </a:graphic>
          </wp:anchor>
        </w:drawing>
      </w:r>
      <w:r w:rsidR="00B73A45" w:rsidRPr="001F4EC7">
        <w:rPr>
          <w:rFonts w:ascii="宋体" w:eastAsia="宋体" w:hAnsi="宋体" w:cs="Arial" w:hint="eastAsia"/>
          <w:sz w:val="24"/>
          <w:szCs w:val="24"/>
          <w:lang w:eastAsia="zh-CN"/>
        </w:rPr>
        <w:t>大塘金薰衣草园位于江宁区谷里街道双塘社区大塘金，据谷里乡志记载，清代有金姓人家围塘而居，故得名大塘金。全村现有居民56户186人，耕地面积245亩，水面面积200余亩。2013年5月，大塘金种植的400亩薰衣草首次绽放，天然地形造就了</w:t>
      </w:r>
      <w:r w:rsidR="00A60E25">
        <w:rPr>
          <w:rFonts w:ascii="宋体" w:eastAsia="宋体" w:hAnsi="宋体" w:cs="Arial" w:hint="eastAsia"/>
          <w:sz w:val="24"/>
          <w:szCs w:val="24"/>
          <w:lang w:eastAsia="zh-CN"/>
        </w:rPr>
        <w:t>“</w:t>
      </w:r>
      <w:r w:rsidR="00B73A45" w:rsidRPr="001F4EC7">
        <w:rPr>
          <w:rFonts w:ascii="宋体" w:eastAsia="宋体" w:hAnsi="宋体" w:cs="Arial" w:hint="eastAsia"/>
          <w:sz w:val="24"/>
          <w:szCs w:val="24"/>
          <w:lang w:eastAsia="zh-CN"/>
        </w:rPr>
        <w:t>梯田式薰衣草</w:t>
      </w:r>
      <w:r w:rsidR="00A60E25">
        <w:rPr>
          <w:rFonts w:ascii="宋体" w:eastAsia="宋体" w:hAnsi="宋体" w:cs="Arial" w:hint="eastAsia"/>
          <w:sz w:val="24"/>
          <w:szCs w:val="24"/>
          <w:lang w:eastAsia="zh-CN"/>
        </w:rPr>
        <w:t>”</w:t>
      </w:r>
      <w:r w:rsidR="00B73A45" w:rsidRPr="001F4EC7">
        <w:rPr>
          <w:rFonts w:ascii="宋体" w:eastAsia="宋体" w:hAnsi="宋体" w:cs="Arial" w:hint="eastAsia"/>
          <w:sz w:val="24"/>
          <w:szCs w:val="24"/>
          <w:lang w:eastAsia="zh-CN"/>
        </w:rPr>
        <w:t>的独特景观，使得人们可以身临紫色花海，一时间</w:t>
      </w:r>
      <w:r w:rsidR="001F4EC7">
        <w:rPr>
          <w:rFonts w:ascii="宋体" w:eastAsia="宋体" w:hAnsi="宋体" w:cs="Arial" w:hint="eastAsia"/>
          <w:sz w:val="24"/>
          <w:szCs w:val="24"/>
          <w:lang w:eastAsia="zh-CN"/>
        </w:rPr>
        <w:t>“</w:t>
      </w:r>
      <w:r w:rsidR="001F4EC7" w:rsidRPr="001F4EC7">
        <w:rPr>
          <w:rFonts w:ascii="宋体" w:eastAsia="宋体" w:hAnsi="宋体" w:cs="Arial" w:hint="eastAsia"/>
          <w:sz w:val="24"/>
          <w:szCs w:val="24"/>
          <w:lang w:eastAsia="zh-CN"/>
        </w:rPr>
        <w:t>看薰衣草去法国普罗旺斯太远，就来江宁谷里大塘金</w:t>
      </w:r>
      <w:r w:rsidR="001F4EC7">
        <w:rPr>
          <w:rFonts w:ascii="宋体" w:eastAsia="宋体" w:hAnsi="宋体" w:cs="Arial" w:hint="eastAsia"/>
          <w:sz w:val="24"/>
          <w:szCs w:val="24"/>
          <w:lang w:eastAsia="zh-CN"/>
        </w:rPr>
        <w:t>”</w:t>
      </w:r>
      <w:r w:rsidR="00B73A45" w:rsidRPr="001F4EC7">
        <w:rPr>
          <w:rFonts w:ascii="宋体" w:eastAsia="宋体" w:hAnsi="宋体" w:cs="Arial" w:hint="eastAsia"/>
          <w:sz w:val="24"/>
          <w:szCs w:val="24"/>
          <w:lang w:eastAsia="zh-CN"/>
        </w:rPr>
        <w:t>成了人们的一句流行语。</w:t>
      </w:r>
    </w:p>
    <w:p w:rsidR="001F4EC7" w:rsidRDefault="00B73A45" w:rsidP="00927772">
      <w:pPr>
        <w:tabs>
          <w:tab w:val="left" w:pos="3531"/>
        </w:tabs>
        <w:spacing w:line="360" w:lineRule="auto"/>
        <w:ind w:firstLineChars="200" w:firstLine="480"/>
        <w:rPr>
          <w:rFonts w:ascii="宋体" w:eastAsia="宋体" w:hAnsi="宋体" w:cs="Arial"/>
          <w:sz w:val="24"/>
          <w:szCs w:val="24"/>
          <w:lang w:eastAsia="zh-CN"/>
        </w:rPr>
      </w:pPr>
      <w:r w:rsidRPr="001F4EC7">
        <w:rPr>
          <w:rFonts w:ascii="宋体" w:eastAsia="宋体" w:hAnsi="宋体" w:cs="Arial" w:hint="eastAsia"/>
          <w:sz w:val="24"/>
          <w:szCs w:val="24"/>
          <w:lang w:eastAsia="zh-CN"/>
        </w:rPr>
        <w:t>大塘金的薰衣草花期是每年4月中旬--5月下旬</w:t>
      </w:r>
      <w:r w:rsidR="00165D01" w:rsidRPr="001F4EC7">
        <w:rPr>
          <w:rFonts w:ascii="宋体" w:eastAsia="宋体" w:hAnsi="宋体" w:cs="Arial" w:hint="eastAsia"/>
          <w:sz w:val="24"/>
          <w:szCs w:val="24"/>
          <w:lang w:eastAsia="zh-CN"/>
        </w:rPr>
        <w:t>；</w:t>
      </w:r>
      <w:r w:rsidRPr="001F4EC7">
        <w:rPr>
          <w:rFonts w:ascii="宋体" w:eastAsia="宋体" w:hAnsi="宋体" w:cs="Arial" w:hint="eastAsia"/>
          <w:sz w:val="24"/>
          <w:szCs w:val="24"/>
          <w:lang w:eastAsia="zh-CN"/>
        </w:rPr>
        <w:t>9月中旬--10月下旬(第二个花期由于受夏季高温多雨的影响，不一定如期而至)。据了解，目前大塘金村的薰衣草有两个品种，分别来自法国和西班牙。</w:t>
      </w:r>
    </w:p>
    <w:p w:rsidR="00BA466D" w:rsidRDefault="00967E1E" w:rsidP="00A60E25">
      <w:pPr>
        <w:tabs>
          <w:tab w:val="left" w:pos="3531"/>
        </w:tabs>
        <w:spacing w:line="360" w:lineRule="auto"/>
        <w:rPr>
          <w:rFonts w:ascii="楷体" w:eastAsia="楷体" w:hAnsi="楷体"/>
          <w:b/>
          <w:color w:val="FF0000"/>
          <w:sz w:val="32"/>
          <w:szCs w:val="32"/>
          <w:lang w:eastAsia="zh-CN"/>
        </w:rPr>
      </w:pPr>
      <w:r>
        <w:rPr>
          <w:rFonts w:ascii="楷体" w:eastAsia="楷体" w:hAnsi="楷体" w:hint="eastAsia"/>
          <w:b/>
          <w:color w:val="FF0000"/>
          <w:sz w:val="32"/>
          <w:szCs w:val="32"/>
          <w:lang w:eastAsia="zh-CN"/>
        </w:rPr>
        <w:t>大塘金</w:t>
      </w:r>
      <w:r w:rsidR="00927772">
        <w:rPr>
          <w:rFonts w:ascii="楷体" w:eastAsia="楷体" w:hAnsi="楷体" w:hint="eastAsia"/>
          <w:b/>
          <w:color w:val="FF0000"/>
          <w:sz w:val="32"/>
          <w:szCs w:val="32"/>
          <w:lang w:eastAsia="zh-CN"/>
        </w:rPr>
        <w:t>精致的婚庆</w:t>
      </w:r>
      <w:r w:rsidR="00B0093C">
        <w:rPr>
          <w:rFonts w:ascii="楷体" w:eastAsia="楷体" w:hAnsi="楷体" w:hint="eastAsia"/>
          <w:b/>
          <w:color w:val="FF0000"/>
          <w:sz w:val="32"/>
          <w:szCs w:val="32"/>
          <w:lang w:eastAsia="zh-CN"/>
        </w:rPr>
        <w:t>产业链</w:t>
      </w:r>
    </w:p>
    <w:p w:rsidR="00113292" w:rsidRPr="001F4EC7" w:rsidRDefault="00113292" w:rsidP="001C503F">
      <w:pPr>
        <w:tabs>
          <w:tab w:val="left" w:pos="3531"/>
        </w:tabs>
        <w:spacing w:line="360" w:lineRule="auto"/>
        <w:ind w:firstLineChars="200" w:firstLine="480"/>
        <w:rPr>
          <w:rFonts w:ascii="宋体" w:eastAsia="宋体" w:hAnsi="宋体" w:cs="Arial"/>
          <w:sz w:val="24"/>
          <w:szCs w:val="24"/>
          <w:lang w:eastAsia="zh-CN"/>
        </w:rPr>
      </w:pPr>
      <w:r w:rsidRPr="001F4EC7">
        <w:rPr>
          <w:rFonts w:ascii="宋体" w:eastAsia="宋体" w:hAnsi="宋体" w:cs="Arial" w:hint="eastAsia"/>
          <w:sz w:val="24"/>
          <w:szCs w:val="24"/>
          <w:lang w:eastAsia="zh-CN"/>
        </w:rPr>
        <w:t>大塘金以薰衣草种植为特色资源，以婚庆文化为主题，打造承载婚庆摄影、婚庆旅游、婚庆休闲度假的特色产业集聚区，</w:t>
      </w:r>
      <w:r w:rsidR="005D3048">
        <w:rPr>
          <w:rFonts w:ascii="宋体" w:eastAsia="宋体" w:hAnsi="宋体" w:cs="Arial" w:hint="eastAsia"/>
          <w:sz w:val="24"/>
          <w:szCs w:val="24"/>
          <w:lang w:eastAsia="zh-CN"/>
        </w:rPr>
        <w:t>致力于</w:t>
      </w:r>
      <w:r w:rsidRPr="001F4EC7">
        <w:rPr>
          <w:rFonts w:ascii="宋体" w:eastAsia="宋体" w:hAnsi="宋体" w:cs="Arial" w:hint="eastAsia"/>
          <w:sz w:val="24"/>
          <w:szCs w:val="24"/>
          <w:lang w:eastAsia="zh-CN"/>
        </w:rPr>
        <w:t>建设成</w:t>
      </w:r>
      <w:r w:rsidR="005D3048">
        <w:rPr>
          <w:rFonts w:ascii="宋体" w:eastAsia="宋体" w:hAnsi="宋体" w:cs="Arial" w:hint="eastAsia"/>
          <w:sz w:val="24"/>
          <w:szCs w:val="24"/>
          <w:lang w:eastAsia="zh-CN"/>
        </w:rPr>
        <w:t>为</w:t>
      </w:r>
      <w:r w:rsidRPr="001F4EC7">
        <w:rPr>
          <w:rFonts w:ascii="宋体" w:eastAsia="宋体" w:hAnsi="宋体" w:cs="Arial" w:hint="eastAsia"/>
          <w:sz w:val="24"/>
          <w:szCs w:val="24"/>
          <w:lang w:eastAsia="zh-CN"/>
        </w:rPr>
        <w:t>南京市婚庆创意文化和生活服务基地。大塘金自然山水环境优美，</w:t>
      </w:r>
      <w:r w:rsidR="009C662C">
        <w:rPr>
          <w:rFonts w:ascii="宋体" w:eastAsia="宋体" w:hAnsi="宋体" w:cs="Arial" w:hint="eastAsia"/>
          <w:sz w:val="24"/>
          <w:szCs w:val="24"/>
          <w:lang w:eastAsia="zh-CN"/>
        </w:rPr>
        <w:t>现今的</w:t>
      </w:r>
      <w:r w:rsidRPr="001F4EC7">
        <w:rPr>
          <w:rFonts w:ascii="宋体" w:eastAsia="宋体" w:hAnsi="宋体" w:cs="Arial" w:hint="eastAsia"/>
          <w:sz w:val="24"/>
          <w:szCs w:val="24"/>
          <w:lang w:eastAsia="zh-CN"/>
        </w:rPr>
        <w:t>薰衣草特色景观种植已达600余亩，乡村旅游度假及婚庆文化产业取得了一</w:t>
      </w:r>
      <w:r w:rsidR="006B1E5F">
        <w:rPr>
          <w:rFonts w:ascii="宋体" w:eastAsia="宋体" w:hAnsi="宋体" w:cs="Arial" w:hint="eastAsia"/>
          <w:sz w:val="24"/>
          <w:szCs w:val="24"/>
          <w:lang w:eastAsia="zh-CN"/>
        </w:rPr>
        <w:t>定的成效。项目规划范围北起现状双金路，南至正方大道，东起谷里街</w:t>
      </w:r>
      <w:r w:rsidRPr="001F4EC7">
        <w:rPr>
          <w:rFonts w:ascii="宋体" w:eastAsia="宋体" w:hAnsi="宋体" w:cs="Arial" w:hint="eastAsia"/>
          <w:sz w:val="24"/>
          <w:szCs w:val="24"/>
          <w:lang w:eastAsia="zh-CN"/>
        </w:rPr>
        <w:t>道行政边界，西至在建的绿道北延线，用地面积为152.30公顷，主要包括大塘金村、香草谷、艺术生态园3</w:t>
      </w:r>
      <w:r w:rsidR="0045495C">
        <w:rPr>
          <w:rFonts w:ascii="宋体" w:eastAsia="宋体" w:hAnsi="宋体" w:cs="Arial" w:hint="eastAsia"/>
          <w:sz w:val="24"/>
          <w:szCs w:val="24"/>
          <w:lang w:eastAsia="zh-CN"/>
        </w:rPr>
        <w:t>个主体。并以婚庆</w:t>
      </w:r>
      <w:r w:rsidRPr="001F4EC7">
        <w:rPr>
          <w:rFonts w:ascii="宋体" w:eastAsia="宋体" w:hAnsi="宋体" w:cs="Arial" w:hint="eastAsia"/>
          <w:sz w:val="24"/>
          <w:szCs w:val="24"/>
          <w:lang w:eastAsia="zh-CN"/>
        </w:rPr>
        <w:t>产业</w:t>
      </w:r>
      <w:r w:rsidR="0045495C">
        <w:rPr>
          <w:rFonts w:ascii="宋体" w:eastAsia="宋体" w:hAnsi="宋体" w:cs="Arial" w:hint="eastAsia"/>
          <w:sz w:val="24"/>
          <w:szCs w:val="24"/>
          <w:lang w:eastAsia="zh-CN"/>
        </w:rPr>
        <w:t>为核心，</w:t>
      </w:r>
      <w:r w:rsidRPr="001F4EC7">
        <w:rPr>
          <w:rFonts w:ascii="宋体" w:eastAsia="宋体" w:hAnsi="宋体" w:cs="Arial" w:hint="eastAsia"/>
          <w:sz w:val="24"/>
          <w:szCs w:val="24"/>
          <w:lang w:eastAsia="zh-CN"/>
        </w:rPr>
        <w:t>延伸旅游业、养生康疗、创意设计等产业，产品类型</w:t>
      </w:r>
      <w:r w:rsidR="0045495C" w:rsidRPr="001F4EC7">
        <w:rPr>
          <w:rFonts w:ascii="宋体" w:eastAsia="宋体" w:hAnsi="宋体" w:cs="Arial" w:hint="eastAsia"/>
          <w:sz w:val="24"/>
          <w:szCs w:val="24"/>
          <w:lang w:eastAsia="zh-CN"/>
        </w:rPr>
        <w:t>丰富</w:t>
      </w:r>
      <w:r w:rsidRPr="001F4EC7">
        <w:rPr>
          <w:rFonts w:ascii="宋体" w:eastAsia="宋体" w:hAnsi="宋体" w:cs="Arial" w:hint="eastAsia"/>
          <w:sz w:val="24"/>
          <w:szCs w:val="24"/>
          <w:lang w:eastAsia="zh-CN"/>
        </w:rPr>
        <w:t>，</w:t>
      </w:r>
      <w:r w:rsidRPr="001F4EC7">
        <w:rPr>
          <w:rFonts w:ascii="宋体" w:eastAsia="宋体" w:hAnsi="宋体" w:cs="Arial" w:hint="eastAsia"/>
          <w:sz w:val="24"/>
          <w:szCs w:val="24"/>
          <w:lang w:eastAsia="zh-CN"/>
        </w:rPr>
        <w:lastRenderedPageBreak/>
        <w:t>产业链条</w:t>
      </w:r>
      <w:r w:rsidR="0045495C">
        <w:rPr>
          <w:rFonts w:ascii="宋体" w:eastAsia="宋体" w:hAnsi="宋体" w:cs="Arial" w:hint="eastAsia"/>
          <w:sz w:val="24"/>
          <w:szCs w:val="24"/>
          <w:lang w:eastAsia="zh-CN"/>
        </w:rPr>
        <w:t>得到延伸</w:t>
      </w:r>
      <w:r w:rsidRPr="001F4EC7">
        <w:rPr>
          <w:rFonts w:ascii="宋体" w:eastAsia="宋体" w:hAnsi="宋体" w:cs="Arial" w:hint="eastAsia"/>
          <w:sz w:val="24"/>
          <w:szCs w:val="24"/>
          <w:lang w:eastAsia="zh-CN"/>
        </w:rPr>
        <w:t>。2016年10月18日，南京市江宁区谷里街道大塘金村举行婚庆产业发展峰会。</w:t>
      </w:r>
    </w:p>
    <w:p w:rsidR="00113292" w:rsidRDefault="00394884" w:rsidP="00E739B5">
      <w:pPr>
        <w:tabs>
          <w:tab w:val="left" w:pos="3531"/>
        </w:tabs>
        <w:spacing w:line="360" w:lineRule="auto"/>
        <w:ind w:firstLineChars="200" w:firstLine="480"/>
        <w:rPr>
          <w:rFonts w:ascii="宋体" w:eastAsia="宋体" w:hAnsi="宋体" w:cs="Arial"/>
          <w:color w:val="333333"/>
          <w:sz w:val="24"/>
          <w:szCs w:val="24"/>
          <w:lang w:eastAsia="zh-CN"/>
        </w:rPr>
      </w:pPr>
      <w:r>
        <w:rPr>
          <w:rFonts w:ascii="宋体" w:eastAsia="宋体" w:hAnsi="宋体" w:cs="Arial"/>
          <w:noProof/>
          <w:color w:val="333333"/>
          <w:sz w:val="24"/>
          <w:szCs w:val="24"/>
          <w:lang w:eastAsia="zh-CN" w:bidi="ar-SA"/>
        </w:rPr>
        <w:drawing>
          <wp:inline distT="0" distB="0" distL="0" distR="0">
            <wp:extent cx="5274310" cy="3516207"/>
            <wp:effectExtent l="0" t="0" r="2540" b="8255"/>
            <wp:docPr id="1" name="图片 1" descr="D:\Documents\Tencent Files\913759159\Image\Group\[@~WB)LU$D653NSKU%DW7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913759159\Image\Group\[@~WB)LU$D653NSKU%DW7J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6207"/>
                    </a:xfrm>
                    <a:prstGeom prst="rect">
                      <a:avLst/>
                    </a:prstGeom>
                    <a:noFill/>
                    <a:ln>
                      <a:noFill/>
                    </a:ln>
                  </pic:spPr>
                </pic:pic>
              </a:graphicData>
            </a:graphic>
          </wp:inline>
        </w:drawing>
      </w:r>
    </w:p>
    <w:p w:rsidR="00394884" w:rsidRDefault="00394884" w:rsidP="00394884">
      <w:pPr>
        <w:tabs>
          <w:tab w:val="left" w:pos="3531"/>
        </w:tabs>
        <w:spacing w:line="360" w:lineRule="auto"/>
        <w:rPr>
          <w:rFonts w:ascii="楷体" w:eastAsia="楷体" w:hAnsi="楷体"/>
          <w:b/>
          <w:color w:val="FF0000"/>
          <w:sz w:val="32"/>
          <w:szCs w:val="32"/>
          <w:lang w:eastAsia="zh-CN"/>
        </w:rPr>
      </w:pPr>
      <w:r w:rsidRPr="00394884">
        <w:rPr>
          <w:rFonts w:ascii="楷体" w:eastAsia="楷体" w:hAnsi="楷体" w:hint="eastAsia"/>
          <w:b/>
          <w:color w:val="FF0000"/>
          <w:sz w:val="32"/>
          <w:szCs w:val="32"/>
          <w:lang w:eastAsia="zh-CN"/>
        </w:rPr>
        <w:t>大塘金特色发展模式分析及启示</w:t>
      </w:r>
    </w:p>
    <w:p w:rsidR="00B042DD" w:rsidRDefault="00E739B5" w:rsidP="00E739B5">
      <w:pPr>
        <w:tabs>
          <w:tab w:val="left" w:pos="3531"/>
        </w:tabs>
        <w:spacing w:line="360" w:lineRule="auto"/>
        <w:ind w:firstLineChars="200" w:firstLine="480"/>
        <w:rPr>
          <w:rFonts w:ascii="楷体" w:eastAsia="楷体" w:hAnsi="楷体"/>
          <w:b/>
          <w:color w:val="FF0000"/>
          <w:sz w:val="32"/>
          <w:szCs w:val="32"/>
          <w:lang w:eastAsia="zh-CN"/>
        </w:rPr>
      </w:pPr>
      <w:r w:rsidRPr="001F4EC7">
        <w:rPr>
          <w:rFonts w:ascii="宋体" w:eastAsia="宋体" w:hAnsi="宋体" w:cs="Arial" w:hint="eastAsia"/>
          <w:sz w:val="24"/>
          <w:szCs w:val="24"/>
          <w:lang w:eastAsia="zh-CN"/>
        </w:rPr>
        <w:t>传统与创新并不相悖，原生态自然风光是大塘金发展之本。大塘金在保持原始的自然风光面貌的同时，结合当地的实际情况，进行保护与改造，形成自己的特色。</w:t>
      </w:r>
    </w:p>
    <w:p w:rsidR="00B042DD" w:rsidRDefault="00B042DD" w:rsidP="00394884">
      <w:pPr>
        <w:tabs>
          <w:tab w:val="left" w:pos="3531"/>
        </w:tabs>
        <w:spacing w:line="360" w:lineRule="auto"/>
        <w:rPr>
          <w:rFonts w:ascii="楷体" w:eastAsia="楷体" w:hAnsi="楷体"/>
          <w:b/>
          <w:color w:val="FF0000"/>
          <w:sz w:val="32"/>
          <w:szCs w:val="32"/>
        </w:rPr>
      </w:pPr>
      <w:r>
        <w:rPr>
          <w:rFonts w:ascii="楷体" w:eastAsia="楷体" w:hAnsi="楷体"/>
          <w:b/>
          <w:noProof/>
          <w:color w:val="FF0000"/>
          <w:sz w:val="32"/>
          <w:szCs w:val="32"/>
          <w:lang w:eastAsia="zh-CN" w:bidi="ar-SA"/>
        </w:rPr>
        <w:drawing>
          <wp:inline distT="0" distB="0" distL="0" distR="0">
            <wp:extent cx="5505449" cy="2809875"/>
            <wp:effectExtent l="19050" t="0" r="1"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2955" cy="2813706"/>
                    </a:xfrm>
                    <a:prstGeom prst="rect">
                      <a:avLst/>
                    </a:prstGeom>
                    <a:noFill/>
                  </pic:spPr>
                </pic:pic>
              </a:graphicData>
            </a:graphic>
          </wp:inline>
        </w:drawing>
      </w:r>
    </w:p>
    <w:p w:rsidR="00394884" w:rsidRPr="001F4EC7" w:rsidRDefault="00B042DD" w:rsidP="00B042DD">
      <w:pPr>
        <w:tabs>
          <w:tab w:val="left" w:pos="3531"/>
        </w:tabs>
        <w:spacing w:line="360" w:lineRule="auto"/>
        <w:ind w:firstLineChars="200" w:firstLine="480"/>
        <w:rPr>
          <w:rFonts w:ascii="宋体" w:eastAsia="宋体" w:hAnsi="宋体" w:cs="Arial"/>
          <w:sz w:val="24"/>
          <w:szCs w:val="24"/>
          <w:lang w:eastAsia="zh-CN"/>
        </w:rPr>
      </w:pPr>
      <w:r w:rsidRPr="001F4EC7">
        <w:rPr>
          <w:rFonts w:ascii="宋体" w:eastAsia="宋体" w:hAnsi="宋体" w:cs="Arial"/>
          <w:noProof/>
          <w:sz w:val="24"/>
          <w:szCs w:val="24"/>
          <w:lang w:eastAsia="zh-CN" w:bidi="ar-SA"/>
        </w:rPr>
        <w:lastRenderedPageBreak/>
        <w:drawing>
          <wp:anchor distT="0" distB="0" distL="114300" distR="114300" simplePos="0" relativeHeight="251660288" behindDoc="0" locked="0" layoutInCell="1" allowOverlap="1">
            <wp:simplePos x="0" y="0"/>
            <wp:positionH relativeFrom="column">
              <wp:posOffset>2362200</wp:posOffset>
            </wp:positionH>
            <wp:positionV relativeFrom="paragraph">
              <wp:posOffset>600075</wp:posOffset>
            </wp:positionV>
            <wp:extent cx="3105150" cy="2322195"/>
            <wp:effectExtent l="19050" t="0" r="0" b="0"/>
            <wp:wrapSquare wrapText="bothSides"/>
            <wp:docPr id="6" name="图片 6" descr="D:\Documents\Tencent Files\913759159\FileRecv\MobileFile\IMG_20170422_1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Tencent Files\913759159\FileRecv\MobileFile\IMG_20170422_10590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322195"/>
                    </a:xfrm>
                    <a:prstGeom prst="rect">
                      <a:avLst/>
                    </a:prstGeom>
                    <a:noFill/>
                    <a:ln>
                      <a:noFill/>
                    </a:ln>
                  </pic:spPr>
                </pic:pic>
              </a:graphicData>
            </a:graphic>
          </wp:anchor>
        </w:drawing>
      </w:r>
      <w:r w:rsidR="00394884" w:rsidRPr="001F4EC7">
        <w:rPr>
          <w:rFonts w:ascii="宋体" w:eastAsia="宋体" w:hAnsi="宋体" w:cs="Arial" w:hint="eastAsia"/>
          <w:sz w:val="24"/>
          <w:szCs w:val="24"/>
          <w:lang w:eastAsia="zh-CN"/>
        </w:rPr>
        <w:t>在中国，有许多类似的原始生态基地发展成为新兴旅游景点。</w:t>
      </w:r>
      <w:r w:rsidR="00E739B5">
        <w:rPr>
          <w:rFonts w:ascii="宋体" w:eastAsia="宋体" w:hAnsi="宋体" w:cs="Arial" w:hint="eastAsia"/>
          <w:sz w:val="24"/>
          <w:szCs w:val="24"/>
          <w:lang w:eastAsia="zh-CN"/>
        </w:rPr>
        <w:t>其中较为成功的典范大塘金向我们展现了一种新型发展理念，利用</w:t>
      </w:r>
      <w:r w:rsidR="00394884" w:rsidRPr="001F4EC7">
        <w:rPr>
          <w:rFonts w:ascii="宋体" w:eastAsia="宋体" w:hAnsi="宋体" w:cs="Arial" w:hint="eastAsia"/>
          <w:sz w:val="24"/>
          <w:szCs w:val="24"/>
          <w:lang w:eastAsia="zh-CN"/>
        </w:rPr>
        <w:t>薰衣草景观，油菜花田、茶园等丰富的</w:t>
      </w:r>
      <w:r w:rsidR="00E739B5" w:rsidRPr="001F4EC7">
        <w:rPr>
          <w:rFonts w:ascii="宋体" w:eastAsia="宋体" w:hAnsi="宋体" w:cs="Arial" w:hint="eastAsia"/>
          <w:sz w:val="24"/>
          <w:szCs w:val="24"/>
          <w:lang w:eastAsia="zh-CN"/>
        </w:rPr>
        <w:t>生态</w:t>
      </w:r>
      <w:r w:rsidR="00E739B5">
        <w:rPr>
          <w:rFonts w:ascii="宋体" w:eastAsia="宋体" w:hAnsi="宋体" w:cs="Arial" w:hint="eastAsia"/>
          <w:sz w:val="24"/>
          <w:szCs w:val="24"/>
          <w:lang w:eastAsia="zh-CN"/>
        </w:rPr>
        <w:t>资源优势，创业创新</w:t>
      </w:r>
      <w:r w:rsidR="00DE706E">
        <w:rPr>
          <w:rFonts w:ascii="宋体" w:eastAsia="宋体" w:hAnsi="宋体" w:cs="Arial" w:hint="eastAsia"/>
          <w:sz w:val="24"/>
          <w:szCs w:val="24"/>
          <w:lang w:eastAsia="zh-CN"/>
        </w:rPr>
        <w:t>，</w:t>
      </w:r>
      <w:r w:rsidR="00394884" w:rsidRPr="001F4EC7">
        <w:rPr>
          <w:rFonts w:ascii="宋体" w:eastAsia="宋体" w:hAnsi="宋体" w:cs="Arial" w:hint="eastAsia"/>
          <w:sz w:val="24"/>
          <w:szCs w:val="24"/>
          <w:lang w:eastAsia="zh-CN"/>
        </w:rPr>
        <w:t>从保护出发，形成自己</w:t>
      </w:r>
      <w:r w:rsidR="00DE706E">
        <w:rPr>
          <w:rFonts w:ascii="宋体" w:eastAsia="宋体" w:hAnsi="宋体" w:cs="Arial" w:hint="eastAsia"/>
          <w:sz w:val="24"/>
          <w:szCs w:val="24"/>
          <w:lang w:eastAsia="zh-CN"/>
        </w:rPr>
        <w:t>的</w:t>
      </w:r>
      <w:r w:rsidR="006A4EB4">
        <w:rPr>
          <w:rFonts w:ascii="宋体" w:eastAsia="宋体" w:hAnsi="宋体" w:cs="Arial" w:hint="eastAsia"/>
          <w:sz w:val="24"/>
          <w:szCs w:val="24"/>
          <w:lang w:eastAsia="zh-CN"/>
        </w:rPr>
        <w:t>特色旅游景区。此外，发展乡村旅游业，</w:t>
      </w:r>
      <w:r w:rsidR="00394884" w:rsidRPr="001F4EC7">
        <w:rPr>
          <w:rFonts w:ascii="宋体" w:eastAsia="宋体" w:hAnsi="宋体" w:cs="Arial" w:hint="eastAsia"/>
          <w:sz w:val="24"/>
          <w:szCs w:val="24"/>
          <w:lang w:eastAsia="zh-CN"/>
        </w:rPr>
        <w:t>延伸旅游产业链，使村民通过旅游服务业致</w:t>
      </w:r>
      <w:r w:rsidR="0086786F">
        <w:rPr>
          <w:rFonts w:ascii="宋体" w:eastAsia="宋体" w:hAnsi="宋体" w:cs="Arial" w:hint="eastAsia"/>
          <w:sz w:val="24"/>
          <w:szCs w:val="24"/>
          <w:lang w:eastAsia="zh-CN"/>
        </w:rPr>
        <w:t>富。这种模式为生态环境较好的村落进行新农村建设提供了借鉴</w:t>
      </w:r>
      <w:r w:rsidR="00394884" w:rsidRPr="001F4EC7">
        <w:rPr>
          <w:rFonts w:ascii="宋体" w:eastAsia="宋体" w:hAnsi="宋体" w:cs="Arial" w:hint="eastAsia"/>
          <w:sz w:val="24"/>
          <w:szCs w:val="24"/>
          <w:lang w:eastAsia="zh-CN"/>
        </w:rPr>
        <w:t>。</w:t>
      </w:r>
    </w:p>
    <w:p w:rsidR="00B042DD" w:rsidRDefault="00B042DD" w:rsidP="00B042DD">
      <w:pPr>
        <w:tabs>
          <w:tab w:val="left" w:pos="3531"/>
        </w:tabs>
        <w:spacing w:line="360" w:lineRule="auto"/>
        <w:rPr>
          <w:rFonts w:ascii="楷体" w:eastAsia="楷体" w:hAnsi="楷体"/>
          <w:b/>
          <w:color w:val="FF0000"/>
          <w:sz w:val="32"/>
          <w:szCs w:val="32"/>
          <w:lang w:eastAsia="zh-CN"/>
        </w:rPr>
      </w:pPr>
      <w:r w:rsidRPr="00B042DD">
        <w:rPr>
          <w:rFonts w:ascii="楷体" w:eastAsia="楷体" w:hAnsi="楷体" w:hint="eastAsia"/>
          <w:b/>
          <w:color w:val="FF0000"/>
          <w:sz w:val="32"/>
          <w:szCs w:val="32"/>
          <w:lang w:eastAsia="zh-CN"/>
        </w:rPr>
        <w:t>活动总结</w:t>
      </w:r>
    </w:p>
    <w:p w:rsidR="00B042DD" w:rsidRPr="001F4EC7" w:rsidRDefault="00B042DD" w:rsidP="00DE3C17">
      <w:pPr>
        <w:tabs>
          <w:tab w:val="left" w:pos="3531"/>
        </w:tabs>
        <w:spacing w:line="360" w:lineRule="auto"/>
        <w:ind w:firstLineChars="200" w:firstLine="480"/>
        <w:rPr>
          <w:rFonts w:ascii="宋体" w:eastAsia="宋体" w:hAnsi="宋体" w:cs="Arial"/>
          <w:sz w:val="24"/>
          <w:szCs w:val="24"/>
          <w:lang w:eastAsia="zh-CN"/>
        </w:rPr>
      </w:pPr>
      <w:r w:rsidRPr="001F4EC7">
        <w:rPr>
          <w:rFonts w:ascii="宋体" w:eastAsia="宋体" w:hAnsi="宋体" w:cs="Arial" w:hint="eastAsia"/>
          <w:sz w:val="24"/>
          <w:szCs w:val="24"/>
          <w:lang w:eastAsia="zh-CN"/>
        </w:rPr>
        <w:t>此次</w:t>
      </w:r>
      <w:r w:rsidR="004B4D3C">
        <w:rPr>
          <w:rFonts w:ascii="宋体" w:eastAsia="宋体" w:hAnsi="宋体" w:cs="Arial" w:hint="eastAsia"/>
          <w:sz w:val="24"/>
          <w:szCs w:val="24"/>
          <w:lang w:eastAsia="zh-CN"/>
        </w:rPr>
        <w:t>谷里</w:t>
      </w:r>
      <w:r w:rsidRPr="001F4EC7">
        <w:rPr>
          <w:rFonts w:ascii="宋体" w:eastAsia="宋体" w:hAnsi="宋体" w:cs="Arial" w:hint="eastAsia"/>
          <w:sz w:val="24"/>
          <w:szCs w:val="24"/>
          <w:lang w:eastAsia="zh-CN"/>
        </w:rPr>
        <w:t>大塘金</w:t>
      </w:r>
      <w:r w:rsidR="004B4D3C">
        <w:rPr>
          <w:rFonts w:ascii="宋体" w:eastAsia="宋体" w:hAnsi="宋体" w:cs="Arial" w:hint="eastAsia"/>
          <w:sz w:val="24"/>
          <w:szCs w:val="24"/>
          <w:lang w:eastAsia="zh-CN"/>
        </w:rPr>
        <w:t>考察</w:t>
      </w:r>
      <w:r w:rsidRPr="001F4EC7">
        <w:rPr>
          <w:rFonts w:ascii="宋体" w:eastAsia="宋体" w:hAnsi="宋体" w:cs="Arial" w:hint="eastAsia"/>
          <w:sz w:val="24"/>
          <w:szCs w:val="24"/>
          <w:lang w:eastAsia="zh-CN"/>
        </w:rPr>
        <w:t>，让我们</w:t>
      </w:r>
      <w:r w:rsidR="00345455" w:rsidRPr="001F4EC7">
        <w:rPr>
          <w:rFonts w:ascii="宋体" w:eastAsia="宋体" w:hAnsi="宋体" w:cs="Arial" w:hint="eastAsia"/>
          <w:sz w:val="24"/>
          <w:szCs w:val="24"/>
          <w:lang w:eastAsia="zh-CN"/>
        </w:rPr>
        <w:t>一行人感受颇深，也学到了很多书本上没有的知识。我们欣赏了南京小普罗旺斯的魅力，也感受到了人与自然的和谐相处。</w:t>
      </w:r>
      <w:r w:rsidR="00091007" w:rsidRPr="001F4EC7">
        <w:rPr>
          <w:rFonts w:ascii="宋体" w:eastAsia="宋体" w:hAnsi="宋体" w:cs="Arial" w:hint="eastAsia"/>
          <w:sz w:val="24"/>
          <w:szCs w:val="24"/>
          <w:lang w:eastAsia="zh-CN"/>
        </w:rPr>
        <w:t>在这个提倡大众创业，万众创新</w:t>
      </w:r>
      <w:r w:rsidR="00345455" w:rsidRPr="001F4EC7">
        <w:rPr>
          <w:rFonts w:ascii="宋体" w:eastAsia="宋体" w:hAnsi="宋体" w:cs="Arial" w:hint="eastAsia"/>
          <w:sz w:val="24"/>
          <w:szCs w:val="24"/>
          <w:lang w:eastAsia="zh-CN"/>
        </w:rPr>
        <w:t>的社会，</w:t>
      </w:r>
      <w:r w:rsidR="00091007" w:rsidRPr="001F4EC7">
        <w:rPr>
          <w:rFonts w:ascii="宋体" w:eastAsia="宋体" w:hAnsi="宋体" w:cs="Arial" w:hint="eastAsia"/>
          <w:sz w:val="24"/>
          <w:szCs w:val="24"/>
          <w:lang w:eastAsia="zh-CN"/>
        </w:rPr>
        <w:t>大塘金这块</w:t>
      </w:r>
      <w:r w:rsidR="00345455" w:rsidRPr="001F4EC7">
        <w:rPr>
          <w:rFonts w:ascii="宋体" w:eastAsia="宋体" w:hAnsi="宋体" w:cs="Arial" w:hint="eastAsia"/>
          <w:sz w:val="24"/>
          <w:szCs w:val="24"/>
          <w:lang w:eastAsia="zh-CN"/>
        </w:rPr>
        <w:t>自然生</w:t>
      </w:r>
      <w:r w:rsidR="00091007" w:rsidRPr="001F4EC7">
        <w:rPr>
          <w:rFonts w:ascii="宋体" w:eastAsia="宋体" w:hAnsi="宋体" w:cs="Arial" w:hint="eastAsia"/>
          <w:sz w:val="24"/>
          <w:szCs w:val="24"/>
          <w:lang w:eastAsia="zh-CN"/>
        </w:rPr>
        <w:t>态之地</w:t>
      </w:r>
      <w:r w:rsidR="00345455" w:rsidRPr="001F4EC7">
        <w:rPr>
          <w:rFonts w:ascii="宋体" w:eastAsia="宋体" w:hAnsi="宋体" w:cs="Arial" w:hint="eastAsia"/>
          <w:sz w:val="24"/>
          <w:szCs w:val="24"/>
          <w:lang w:eastAsia="zh-CN"/>
        </w:rPr>
        <w:t>将旅游</w:t>
      </w:r>
      <w:r w:rsidR="00091007" w:rsidRPr="001F4EC7">
        <w:rPr>
          <w:rFonts w:ascii="宋体" w:eastAsia="宋体" w:hAnsi="宋体" w:cs="Arial" w:hint="eastAsia"/>
          <w:sz w:val="24"/>
          <w:szCs w:val="24"/>
          <w:lang w:eastAsia="zh-CN"/>
        </w:rPr>
        <w:t>经济</w:t>
      </w:r>
      <w:r w:rsidR="00345455" w:rsidRPr="001F4EC7">
        <w:rPr>
          <w:rFonts w:ascii="宋体" w:eastAsia="宋体" w:hAnsi="宋体" w:cs="Arial" w:hint="eastAsia"/>
          <w:sz w:val="24"/>
          <w:szCs w:val="24"/>
          <w:lang w:eastAsia="zh-CN"/>
        </w:rPr>
        <w:t>融合进去，</w:t>
      </w:r>
      <w:r w:rsidR="00D459A3">
        <w:rPr>
          <w:rFonts w:ascii="宋体" w:eastAsia="宋体" w:hAnsi="宋体" w:cs="Arial" w:hint="eastAsia"/>
          <w:sz w:val="24"/>
          <w:szCs w:val="24"/>
          <w:lang w:eastAsia="zh-CN"/>
        </w:rPr>
        <w:t>毋庸置疑，是一种成功的产业</w:t>
      </w:r>
      <w:r w:rsidR="00091007" w:rsidRPr="001F4EC7">
        <w:rPr>
          <w:rFonts w:ascii="宋体" w:eastAsia="宋体" w:hAnsi="宋体" w:cs="Arial" w:hint="eastAsia"/>
          <w:sz w:val="24"/>
          <w:szCs w:val="24"/>
          <w:lang w:eastAsia="zh-CN"/>
        </w:rPr>
        <w:t>创新。不仅能</w:t>
      </w:r>
      <w:r w:rsidR="00345455" w:rsidRPr="001F4EC7">
        <w:rPr>
          <w:rFonts w:ascii="宋体" w:eastAsia="宋体" w:hAnsi="宋体" w:cs="Arial" w:hint="eastAsia"/>
          <w:sz w:val="24"/>
          <w:szCs w:val="24"/>
          <w:lang w:eastAsia="zh-CN"/>
        </w:rPr>
        <w:t>让更多的</w:t>
      </w:r>
      <w:r w:rsidR="00D459A3">
        <w:rPr>
          <w:rFonts w:ascii="宋体" w:eastAsia="宋体" w:hAnsi="宋体" w:cs="Arial" w:hint="eastAsia"/>
          <w:sz w:val="24"/>
          <w:szCs w:val="24"/>
          <w:lang w:eastAsia="zh-CN"/>
        </w:rPr>
        <w:t>人领略南京江宁的旖旎风光，还可以推动本</w:t>
      </w:r>
      <w:r w:rsidR="00091007" w:rsidRPr="001F4EC7">
        <w:rPr>
          <w:rFonts w:ascii="宋体" w:eastAsia="宋体" w:hAnsi="宋体" w:cs="Arial" w:hint="eastAsia"/>
          <w:sz w:val="24"/>
          <w:szCs w:val="24"/>
          <w:lang w:eastAsia="zh-CN"/>
        </w:rPr>
        <w:t>地的经济发展。我们期待着谷里更好的发展！</w:t>
      </w:r>
    </w:p>
    <w:p w:rsidR="00091007" w:rsidRDefault="00091007" w:rsidP="00DE3C17">
      <w:pPr>
        <w:tabs>
          <w:tab w:val="left" w:pos="3531"/>
        </w:tabs>
        <w:spacing w:line="360" w:lineRule="auto"/>
        <w:jc w:val="center"/>
        <w:rPr>
          <w:rFonts w:ascii="宋体" w:eastAsia="宋体" w:hAnsi="宋体" w:cs="Arial"/>
          <w:b/>
          <w:color w:val="333333"/>
          <w:sz w:val="24"/>
          <w:szCs w:val="24"/>
        </w:rPr>
      </w:pPr>
      <w:r>
        <w:rPr>
          <w:rFonts w:ascii="宋体" w:eastAsia="宋体" w:hAnsi="宋体" w:cs="Arial"/>
          <w:noProof/>
          <w:color w:val="333333"/>
          <w:sz w:val="24"/>
          <w:szCs w:val="24"/>
          <w:lang w:eastAsia="zh-CN" w:bidi="ar-SA"/>
        </w:rPr>
        <w:drawing>
          <wp:inline distT="0" distB="0" distL="0" distR="0">
            <wp:extent cx="4429125" cy="27051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42617052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2683" cy="2707273"/>
                    </a:xfrm>
                    <a:prstGeom prst="rect">
                      <a:avLst/>
                    </a:prstGeom>
                  </pic:spPr>
                </pic:pic>
              </a:graphicData>
            </a:graphic>
          </wp:inline>
        </w:drawing>
      </w:r>
    </w:p>
    <w:p w:rsidR="00B042DD" w:rsidRDefault="00B042DD" w:rsidP="00D459A3">
      <w:pPr>
        <w:tabs>
          <w:tab w:val="left" w:pos="3531"/>
        </w:tabs>
        <w:spacing w:line="360" w:lineRule="auto"/>
        <w:jc w:val="right"/>
        <w:rPr>
          <w:rFonts w:ascii="宋体" w:eastAsia="宋体" w:hAnsi="宋体" w:cs="Arial"/>
          <w:color w:val="333333"/>
          <w:sz w:val="24"/>
          <w:szCs w:val="24"/>
          <w:lang w:eastAsia="zh-CN"/>
        </w:rPr>
      </w:pPr>
      <w:r w:rsidRPr="00B042DD">
        <w:rPr>
          <w:rFonts w:ascii="宋体" w:eastAsia="宋体" w:hAnsi="宋体" w:cs="Arial" w:hint="eastAsia"/>
          <w:b/>
          <w:color w:val="333333"/>
          <w:sz w:val="24"/>
          <w:szCs w:val="24"/>
        </w:rPr>
        <w:t>指导教师：邢晓红</w:t>
      </w:r>
    </w:p>
    <w:p w:rsidR="00394884" w:rsidRPr="00394884" w:rsidRDefault="00394884" w:rsidP="00394884">
      <w:pPr>
        <w:tabs>
          <w:tab w:val="left" w:pos="3531"/>
        </w:tabs>
        <w:spacing w:line="360" w:lineRule="auto"/>
        <w:rPr>
          <w:rFonts w:ascii="宋体" w:eastAsia="宋体" w:hAnsi="宋体" w:cs="Arial"/>
          <w:color w:val="333333"/>
          <w:sz w:val="24"/>
          <w:szCs w:val="24"/>
          <w:lang w:eastAsia="zh-CN"/>
        </w:rPr>
      </w:pPr>
    </w:p>
    <w:sectPr w:rsidR="00394884" w:rsidRPr="00394884" w:rsidSect="00F61C8D">
      <w:headerReference w:type="even" r:id="rId12"/>
      <w:headerReference w:type="default" r:id="rId13"/>
      <w:headerReference w:type="first" r:id="rId14"/>
      <w:pgSz w:w="11906" w:h="16838"/>
      <w:pgMar w:top="1440" w:right="1800" w:bottom="1440" w:left="1800" w:header="794"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CC6" w:rsidRDefault="009F5CC6" w:rsidP="00B7631E">
      <w:r>
        <w:separator/>
      </w:r>
    </w:p>
  </w:endnote>
  <w:endnote w:type="continuationSeparator" w:id="1">
    <w:p w:rsidR="009F5CC6" w:rsidRDefault="009F5CC6" w:rsidP="00B763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CC6" w:rsidRDefault="009F5CC6" w:rsidP="00B7631E">
      <w:r>
        <w:separator/>
      </w:r>
    </w:p>
  </w:footnote>
  <w:footnote w:type="continuationSeparator" w:id="1">
    <w:p w:rsidR="009F5CC6" w:rsidRDefault="009F5CC6" w:rsidP="00B763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07" w:rsidRDefault="002D338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2294" o:spid="_x0000_s2050" type="#_x0000_t75" style="position:absolute;left:0;text-align:left;margin-left:0;margin-top:0;width:414.9pt;height:306.35pt;z-index:-251657216;mso-position-horizontal:center;mso-position-horizontal-relative:margin;mso-position-vertical:center;mso-position-vertical-relative:margin" o:allowincell="f">
          <v:imagedata r:id="rId1" o:title="QQ图片2017042617082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07" w:rsidRDefault="002D338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2295" o:spid="_x0000_s2051" type="#_x0000_t75" style="position:absolute;left:0;text-align:left;margin-left:0;margin-top:0;width:414.9pt;height:306.35pt;z-index:-251656192;mso-position-horizontal:center;mso-position-horizontal-relative:margin;mso-position-vertical:center;mso-position-vertical-relative:margin" o:allowincell="f">
          <v:imagedata r:id="rId1" o:title="QQ图片20170426170820"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07" w:rsidRDefault="002D338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2293" o:spid="_x0000_s2049" type="#_x0000_t75" style="position:absolute;left:0;text-align:left;margin-left:0;margin-top:0;width:414.9pt;height:306.35pt;z-index:-251658240;mso-position-horizontal:center;mso-position-horizontal-relative:margin;mso-position-vertical:center;mso-position-vertical-relative:margin" o:allowincell="f">
          <v:imagedata r:id="rId1" o:title="QQ图片20170426170820"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F5B94"/>
    <w:rsid w:val="000241A9"/>
    <w:rsid w:val="0002560B"/>
    <w:rsid w:val="00091007"/>
    <w:rsid w:val="000F1485"/>
    <w:rsid w:val="00113292"/>
    <w:rsid w:val="001175A9"/>
    <w:rsid w:val="00145F8A"/>
    <w:rsid w:val="00165D01"/>
    <w:rsid w:val="001A75A1"/>
    <w:rsid w:val="001C503F"/>
    <w:rsid w:val="001D0578"/>
    <w:rsid w:val="001F4EC7"/>
    <w:rsid w:val="00255938"/>
    <w:rsid w:val="00260EDC"/>
    <w:rsid w:val="0026719B"/>
    <w:rsid w:val="00273537"/>
    <w:rsid w:val="002D338E"/>
    <w:rsid w:val="0031291E"/>
    <w:rsid w:val="00336820"/>
    <w:rsid w:val="00345455"/>
    <w:rsid w:val="0036027C"/>
    <w:rsid w:val="00394884"/>
    <w:rsid w:val="0045495C"/>
    <w:rsid w:val="004578E8"/>
    <w:rsid w:val="004B4D3C"/>
    <w:rsid w:val="004F0954"/>
    <w:rsid w:val="0059087B"/>
    <w:rsid w:val="005B491F"/>
    <w:rsid w:val="005D3048"/>
    <w:rsid w:val="0067747E"/>
    <w:rsid w:val="006A4EB4"/>
    <w:rsid w:val="006B1E5F"/>
    <w:rsid w:val="006E724D"/>
    <w:rsid w:val="007A4BF1"/>
    <w:rsid w:val="007F5B94"/>
    <w:rsid w:val="00830A46"/>
    <w:rsid w:val="00837B94"/>
    <w:rsid w:val="008649EA"/>
    <w:rsid w:val="0086786F"/>
    <w:rsid w:val="009177B7"/>
    <w:rsid w:val="009202F8"/>
    <w:rsid w:val="00927772"/>
    <w:rsid w:val="00933CC8"/>
    <w:rsid w:val="00967E1E"/>
    <w:rsid w:val="009C662C"/>
    <w:rsid w:val="009F5CC6"/>
    <w:rsid w:val="00A56742"/>
    <w:rsid w:val="00A60E25"/>
    <w:rsid w:val="00A92D6A"/>
    <w:rsid w:val="00AA5448"/>
    <w:rsid w:val="00B0093C"/>
    <w:rsid w:val="00B042DD"/>
    <w:rsid w:val="00B73A45"/>
    <w:rsid w:val="00B7631E"/>
    <w:rsid w:val="00B90507"/>
    <w:rsid w:val="00BA466D"/>
    <w:rsid w:val="00BC1C81"/>
    <w:rsid w:val="00C610D5"/>
    <w:rsid w:val="00C85A63"/>
    <w:rsid w:val="00CB2557"/>
    <w:rsid w:val="00CD0ACB"/>
    <w:rsid w:val="00CD21EF"/>
    <w:rsid w:val="00D459A3"/>
    <w:rsid w:val="00DE3C17"/>
    <w:rsid w:val="00DE706E"/>
    <w:rsid w:val="00DF10EB"/>
    <w:rsid w:val="00E21CBE"/>
    <w:rsid w:val="00E4691A"/>
    <w:rsid w:val="00E66A1C"/>
    <w:rsid w:val="00E739B5"/>
    <w:rsid w:val="00E85E7A"/>
    <w:rsid w:val="00F048BD"/>
    <w:rsid w:val="00F61C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7B7"/>
  </w:style>
  <w:style w:type="paragraph" w:styleId="1">
    <w:name w:val="heading 1"/>
    <w:basedOn w:val="a"/>
    <w:next w:val="a"/>
    <w:link w:val="1Char"/>
    <w:uiPriority w:val="9"/>
    <w:qFormat/>
    <w:rsid w:val="009177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177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9177B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177B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9177B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9177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9177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9177B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9177B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77B7"/>
    <w:pPr>
      <w:tabs>
        <w:tab w:val="center" w:pos="4153"/>
        <w:tab w:val="right" w:pos="8306"/>
      </w:tabs>
      <w:snapToGrid w:val="0"/>
      <w:jc w:val="center"/>
    </w:pPr>
    <w:rPr>
      <w:sz w:val="18"/>
      <w:szCs w:val="18"/>
    </w:rPr>
  </w:style>
  <w:style w:type="character" w:customStyle="1" w:styleId="Char">
    <w:name w:val="页眉 Char"/>
    <w:basedOn w:val="a0"/>
    <w:link w:val="a3"/>
    <w:uiPriority w:val="99"/>
    <w:rsid w:val="009177B7"/>
    <w:rPr>
      <w:sz w:val="18"/>
      <w:szCs w:val="18"/>
    </w:rPr>
  </w:style>
  <w:style w:type="paragraph" w:styleId="a4">
    <w:name w:val="footer"/>
    <w:basedOn w:val="a"/>
    <w:link w:val="Char0"/>
    <w:uiPriority w:val="99"/>
    <w:unhideWhenUsed/>
    <w:rsid w:val="00B7631E"/>
    <w:pPr>
      <w:tabs>
        <w:tab w:val="center" w:pos="4153"/>
        <w:tab w:val="right" w:pos="8306"/>
      </w:tabs>
      <w:snapToGrid w:val="0"/>
    </w:pPr>
    <w:rPr>
      <w:sz w:val="18"/>
      <w:szCs w:val="18"/>
    </w:rPr>
  </w:style>
  <w:style w:type="character" w:customStyle="1" w:styleId="Char0">
    <w:name w:val="页脚 Char"/>
    <w:basedOn w:val="a0"/>
    <w:link w:val="a4"/>
    <w:uiPriority w:val="99"/>
    <w:rsid w:val="00B7631E"/>
    <w:rPr>
      <w:sz w:val="18"/>
      <w:szCs w:val="18"/>
    </w:rPr>
  </w:style>
  <w:style w:type="paragraph" w:styleId="a5">
    <w:name w:val="Balloon Text"/>
    <w:basedOn w:val="a"/>
    <w:link w:val="Char1"/>
    <w:uiPriority w:val="99"/>
    <w:semiHidden/>
    <w:unhideWhenUsed/>
    <w:rsid w:val="00B73A45"/>
    <w:rPr>
      <w:sz w:val="18"/>
      <w:szCs w:val="18"/>
    </w:rPr>
  </w:style>
  <w:style w:type="character" w:customStyle="1" w:styleId="Char1">
    <w:name w:val="批注框文本 Char"/>
    <w:basedOn w:val="a0"/>
    <w:link w:val="a5"/>
    <w:uiPriority w:val="99"/>
    <w:semiHidden/>
    <w:rsid w:val="00B73A45"/>
    <w:rPr>
      <w:sz w:val="18"/>
      <w:szCs w:val="18"/>
    </w:rPr>
  </w:style>
  <w:style w:type="character" w:customStyle="1" w:styleId="1Char">
    <w:name w:val="标题 1 Char"/>
    <w:basedOn w:val="a0"/>
    <w:link w:val="1"/>
    <w:uiPriority w:val="9"/>
    <w:rsid w:val="009177B7"/>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semiHidden/>
    <w:rsid w:val="009177B7"/>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9177B7"/>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9177B7"/>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9177B7"/>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rsid w:val="009177B7"/>
    <w:rPr>
      <w:rFonts w:asciiTheme="majorHAnsi" w:eastAsiaTheme="majorEastAsia" w:hAnsiTheme="majorHAnsi" w:cstheme="majorBidi"/>
      <w:i/>
      <w:iCs/>
      <w:color w:val="243F60" w:themeColor="accent1" w:themeShade="7F"/>
    </w:rPr>
  </w:style>
  <w:style w:type="character" w:customStyle="1" w:styleId="7Char">
    <w:name w:val="标题 7 Char"/>
    <w:basedOn w:val="a0"/>
    <w:link w:val="7"/>
    <w:uiPriority w:val="9"/>
    <w:rsid w:val="009177B7"/>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sid w:val="009177B7"/>
    <w:rPr>
      <w:rFonts w:asciiTheme="majorHAnsi" w:eastAsiaTheme="majorEastAsia" w:hAnsiTheme="majorHAnsi" w:cstheme="majorBidi"/>
      <w:color w:val="4F81BD" w:themeColor="accent1"/>
      <w:sz w:val="20"/>
      <w:szCs w:val="20"/>
    </w:rPr>
  </w:style>
  <w:style w:type="character" w:customStyle="1" w:styleId="9Char">
    <w:name w:val="标题 9 Char"/>
    <w:basedOn w:val="a0"/>
    <w:link w:val="9"/>
    <w:uiPriority w:val="9"/>
    <w:rsid w:val="009177B7"/>
    <w:rPr>
      <w:rFonts w:asciiTheme="majorHAnsi" w:eastAsiaTheme="majorEastAsia" w:hAnsiTheme="majorHAnsi" w:cstheme="majorBidi"/>
      <w:i/>
      <w:iCs/>
      <w:color w:val="404040" w:themeColor="text1" w:themeTint="BF"/>
      <w:sz w:val="20"/>
      <w:szCs w:val="20"/>
    </w:rPr>
  </w:style>
  <w:style w:type="paragraph" w:styleId="a6">
    <w:name w:val="caption"/>
    <w:basedOn w:val="a"/>
    <w:next w:val="a"/>
    <w:uiPriority w:val="35"/>
    <w:semiHidden/>
    <w:unhideWhenUsed/>
    <w:qFormat/>
    <w:rsid w:val="009177B7"/>
    <w:pPr>
      <w:spacing w:line="240" w:lineRule="auto"/>
    </w:pPr>
    <w:rPr>
      <w:b/>
      <w:bCs/>
      <w:color w:val="4F81BD" w:themeColor="accent1"/>
      <w:sz w:val="18"/>
      <w:szCs w:val="18"/>
    </w:rPr>
  </w:style>
  <w:style w:type="paragraph" w:styleId="a7">
    <w:name w:val="Title"/>
    <w:basedOn w:val="a"/>
    <w:next w:val="a"/>
    <w:link w:val="Char2"/>
    <w:uiPriority w:val="10"/>
    <w:qFormat/>
    <w:rsid w:val="009177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标题 Char"/>
    <w:basedOn w:val="a0"/>
    <w:link w:val="a7"/>
    <w:uiPriority w:val="10"/>
    <w:rsid w:val="009177B7"/>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3"/>
    <w:uiPriority w:val="11"/>
    <w:qFormat/>
    <w:rsid w:val="009177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副标题 Char"/>
    <w:basedOn w:val="a0"/>
    <w:link w:val="a8"/>
    <w:uiPriority w:val="11"/>
    <w:rsid w:val="009177B7"/>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9177B7"/>
    <w:rPr>
      <w:b/>
      <w:bCs/>
    </w:rPr>
  </w:style>
  <w:style w:type="character" w:styleId="aa">
    <w:name w:val="Emphasis"/>
    <w:basedOn w:val="a0"/>
    <w:uiPriority w:val="20"/>
    <w:qFormat/>
    <w:rsid w:val="009177B7"/>
    <w:rPr>
      <w:i/>
      <w:iCs/>
    </w:rPr>
  </w:style>
  <w:style w:type="paragraph" w:styleId="ab">
    <w:name w:val="No Spacing"/>
    <w:uiPriority w:val="1"/>
    <w:qFormat/>
    <w:rsid w:val="009177B7"/>
    <w:pPr>
      <w:spacing w:after="0" w:line="240" w:lineRule="auto"/>
    </w:pPr>
  </w:style>
  <w:style w:type="paragraph" w:styleId="ac">
    <w:name w:val="List Paragraph"/>
    <w:basedOn w:val="a"/>
    <w:uiPriority w:val="34"/>
    <w:qFormat/>
    <w:rsid w:val="009177B7"/>
    <w:pPr>
      <w:ind w:left="720"/>
      <w:contextualSpacing/>
    </w:pPr>
  </w:style>
  <w:style w:type="paragraph" w:styleId="ad">
    <w:name w:val="Quote"/>
    <w:basedOn w:val="a"/>
    <w:next w:val="a"/>
    <w:link w:val="Char4"/>
    <w:uiPriority w:val="29"/>
    <w:qFormat/>
    <w:rsid w:val="009177B7"/>
    <w:rPr>
      <w:i/>
      <w:iCs/>
      <w:color w:val="000000" w:themeColor="text1"/>
    </w:rPr>
  </w:style>
  <w:style w:type="character" w:customStyle="1" w:styleId="Char4">
    <w:name w:val="引用 Char"/>
    <w:basedOn w:val="a0"/>
    <w:link w:val="ad"/>
    <w:uiPriority w:val="29"/>
    <w:rsid w:val="009177B7"/>
    <w:rPr>
      <w:i/>
      <w:iCs/>
      <w:color w:val="000000" w:themeColor="text1"/>
    </w:rPr>
  </w:style>
  <w:style w:type="paragraph" w:styleId="ae">
    <w:name w:val="Intense Quote"/>
    <w:basedOn w:val="a"/>
    <w:next w:val="a"/>
    <w:link w:val="Char5"/>
    <w:uiPriority w:val="30"/>
    <w:qFormat/>
    <w:rsid w:val="009177B7"/>
    <w:pPr>
      <w:pBdr>
        <w:bottom w:val="single" w:sz="4" w:space="4" w:color="4F81BD" w:themeColor="accent1"/>
      </w:pBdr>
      <w:spacing w:before="200" w:after="280"/>
      <w:ind w:left="936" w:right="936"/>
    </w:pPr>
    <w:rPr>
      <w:b/>
      <w:bCs/>
      <w:i/>
      <w:iCs/>
      <w:color w:val="4F81BD" w:themeColor="accent1"/>
    </w:rPr>
  </w:style>
  <w:style w:type="character" w:customStyle="1" w:styleId="Char5">
    <w:name w:val="明显引用 Char"/>
    <w:basedOn w:val="a0"/>
    <w:link w:val="ae"/>
    <w:uiPriority w:val="30"/>
    <w:rsid w:val="009177B7"/>
    <w:rPr>
      <w:b/>
      <w:bCs/>
      <w:i/>
      <w:iCs/>
      <w:color w:val="4F81BD" w:themeColor="accent1"/>
    </w:rPr>
  </w:style>
  <w:style w:type="character" w:styleId="af">
    <w:name w:val="Subtle Emphasis"/>
    <w:basedOn w:val="a0"/>
    <w:uiPriority w:val="19"/>
    <w:qFormat/>
    <w:rsid w:val="009177B7"/>
    <w:rPr>
      <w:i/>
      <w:iCs/>
      <w:color w:val="808080" w:themeColor="text1" w:themeTint="7F"/>
    </w:rPr>
  </w:style>
  <w:style w:type="character" w:styleId="af0">
    <w:name w:val="Intense Emphasis"/>
    <w:basedOn w:val="a0"/>
    <w:uiPriority w:val="21"/>
    <w:qFormat/>
    <w:rsid w:val="009177B7"/>
    <w:rPr>
      <w:b/>
      <w:bCs/>
      <w:i/>
      <w:iCs/>
      <w:color w:val="4F81BD" w:themeColor="accent1"/>
    </w:rPr>
  </w:style>
  <w:style w:type="character" w:styleId="af1">
    <w:name w:val="Subtle Reference"/>
    <w:basedOn w:val="a0"/>
    <w:uiPriority w:val="31"/>
    <w:qFormat/>
    <w:rsid w:val="009177B7"/>
    <w:rPr>
      <w:smallCaps/>
      <w:color w:val="C0504D" w:themeColor="accent2"/>
      <w:u w:val="single"/>
    </w:rPr>
  </w:style>
  <w:style w:type="character" w:styleId="af2">
    <w:name w:val="Intense Reference"/>
    <w:basedOn w:val="a0"/>
    <w:uiPriority w:val="32"/>
    <w:qFormat/>
    <w:rsid w:val="009177B7"/>
    <w:rPr>
      <w:b/>
      <w:bCs/>
      <w:smallCaps/>
      <w:color w:val="C0504D" w:themeColor="accent2"/>
      <w:spacing w:val="5"/>
      <w:u w:val="single"/>
    </w:rPr>
  </w:style>
  <w:style w:type="character" w:styleId="af3">
    <w:name w:val="Book Title"/>
    <w:basedOn w:val="a0"/>
    <w:uiPriority w:val="33"/>
    <w:qFormat/>
    <w:rsid w:val="009177B7"/>
    <w:rPr>
      <w:b/>
      <w:bCs/>
      <w:smallCaps/>
      <w:spacing w:val="5"/>
    </w:rPr>
  </w:style>
  <w:style w:type="paragraph" w:styleId="TOC">
    <w:name w:val="TOC Heading"/>
    <w:basedOn w:val="1"/>
    <w:next w:val="a"/>
    <w:uiPriority w:val="39"/>
    <w:semiHidden/>
    <w:unhideWhenUsed/>
    <w:qFormat/>
    <w:rsid w:val="009177B7"/>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63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631E"/>
    <w:rPr>
      <w:sz w:val="18"/>
      <w:szCs w:val="18"/>
    </w:rPr>
  </w:style>
  <w:style w:type="paragraph" w:styleId="a4">
    <w:name w:val="footer"/>
    <w:basedOn w:val="a"/>
    <w:link w:val="Char0"/>
    <w:uiPriority w:val="99"/>
    <w:unhideWhenUsed/>
    <w:rsid w:val="00B7631E"/>
    <w:pPr>
      <w:tabs>
        <w:tab w:val="center" w:pos="4153"/>
        <w:tab w:val="right" w:pos="8306"/>
      </w:tabs>
      <w:snapToGrid w:val="0"/>
      <w:jc w:val="left"/>
    </w:pPr>
    <w:rPr>
      <w:sz w:val="18"/>
      <w:szCs w:val="18"/>
    </w:rPr>
  </w:style>
  <w:style w:type="character" w:customStyle="1" w:styleId="Char0">
    <w:name w:val="页脚 Char"/>
    <w:basedOn w:val="a0"/>
    <w:link w:val="a4"/>
    <w:uiPriority w:val="99"/>
    <w:rsid w:val="00B7631E"/>
    <w:rPr>
      <w:sz w:val="18"/>
      <w:szCs w:val="18"/>
    </w:rPr>
  </w:style>
  <w:style w:type="paragraph" w:styleId="a5">
    <w:name w:val="Balloon Text"/>
    <w:basedOn w:val="a"/>
    <w:link w:val="Char1"/>
    <w:uiPriority w:val="99"/>
    <w:semiHidden/>
    <w:unhideWhenUsed/>
    <w:rsid w:val="00B73A45"/>
    <w:rPr>
      <w:sz w:val="18"/>
      <w:szCs w:val="18"/>
    </w:rPr>
  </w:style>
  <w:style w:type="character" w:customStyle="1" w:styleId="Char1">
    <w:name w:val="批注框文本 Char"/>
    <w:basedOn w:val="a0"/>
    <w:link w:val="a5"/>
    <w:uiPriority w:val="99"/>
    <w:semiHidden/>
    <w:rsid w:val="00B73A45"/>
    <w:rPr>
      <w:sz w:val="18"/>
      <w:szCs w:val="18"/>
    </w:rPr>
  </w:style>
</w:styles>
</file>

<file path=word/webSettings.xml><?xml version="1.0" encoding="utf-8"?>
<w:webSettings xmlns:r="http://schemas.openxmlformats.org/officeDocument/2006/relationships" xmlns:w="http://schemas.openxmlformats.org/wordprocessingml/2006/main">
  <w:divs>
    <w:div w:id="42873229">
      <w:bodyDiv w:val="1"/>
      <w:marLeft w:val="0"/>
      <w:marRight w:val="0"/>
      <w:marTop w:val="0"/>
      <w:marBottom w:val="0"/>
      <w:divBdr>
        <w:top w:val="none" w:sz="0" w:space="0" w:color="auto"/>
        <w:left w:val="none" w:sz="0" w:space="0" w:color="auto"/>
        <w:bottom w:val="none" w:sz="0" w:space="0" w:color="auto"/>
        <w:right w:val="none" w:sz="0" w:space="0" w:color="auto"/>
      </w:divBdr>
      <w:divsChild>
        <w:div w:id="191573852">
          <w:marLeft w:val="0"/>
          <w:marRight w:val="0"/>
          <w:marTop w:val="0"/>
          <w:marBottom w:val="0"/>
          <w:divBdr>
            <w:top w:val="none" w:sz="0" w:space="0" w:color="auto"/>
            <w:left w:val="none" w:sz="0" w:space="0" w:color="auto"/>
            <w:bottom w:val="none" w:sz="0" w:space="0" w:color="auto"/>
            <w:right w:val="none" w:sz="0" w:space="0" w:color="auto"/>
          </w:divBdr>
        </w:div>
      </w:divsChild>
    </w:div>
    <w:div w:id="254900048">
      <w:bodyDiv w:val="1"/>
      <w:marLeft w:val="0"/>
      <w:marRight w:val="0"/>
      <w:marTop w:val="0"/>
      <w:marBottom w:val="0"/>
      <w:divBdr>
        <w:top w:val="none" w:sz="0" w:space="0" w:color="auto"/>
        <w:left w:val="none" w:sz="0" w:space="0" w:color="auto"/>
        <w:bottom w:val="none" w:sz="0" w:space="0" w:color="auto"/>
        <w:right w:val="none" w:sz="0" w:space="0" w:color="auto"/>
      </w:divBdr>
      <w:divsChild>
        <w:div w:id="1367172350">
          <w:marLeft w:val="0"/>
          <w:marRight w:val="0"/>
          <w:marTop w:val="0"/>
          <w:marBottom w:val="0"/>
          <w:divBdr>
            <w:top w:val="none" w:sz="0" w:space="0" w:color="auto"/>
            <w:left w:val="none" w:sz="0" w:space="0" w:color="auto"/>
            <w:bottom w:val="none" w:sz="0" w:space="0" w:color="auto"/>
            <w:right w:val="none" w:sz="0" w:space="0" w:color="auto"/>
          </w:divBdr>
        </w:div>
      </w:divsChild>
    </w:div>
    <w:div w:id="266894172">
      <w:bodyDiv w:val="1"/>
      <w:marLeft w:val="0"/>
      <w:marRight w:val="0"/>
      <w:marTop w:val="0"/>
      <w:marBottom w:val="0"/>
      <w:divBdr>
        <w:top w:val="none" w:sz="0" w:space="0" w:color="auto"/>
        <w:left w:val="none" w:sz="0" w:space="0" w:color="auto"/>
        <w:bottom w:val="none" w:sz="0" w:space="0" w:color="auto"/>
        <w:right w:val="none" w:sz="0" w:space="0" w:color="auto"/>
      </w:divBdr>
      <w:divsChild>
        <w:div w:id="1432161595">
          <w:marLeft w:val="0"/>
          <w:marRight w:val="0"/>
          <w:marTop w:val="0"/>
          <w:marBottom w:val="0"/>
          <w:divBdr>
            <w:top w:val="none" w:sz="0" w:space="0" w:color="auto"/>
            <w:left w:val="none" w:sz="0" w:space="0" w:color="auto"/>
            <w:bottom w:val="none" w:sz="0" w:space="0" w:color="auto"/>
            <w:right w:val="none" w:sz="0" w:space="0" w:color="auto"/>
          </w:divBdr>
        </w:div>
      </w:divsChild>
    </w:div>
    <w:div w:id="300578556">
      <w:bodyDiv w:val="1"/>
      <w:marLeft w:val="0"/>
      <w:marRight w:val="0"/>
      <w:marTop w:val="0"/>
      <w:marBottom w:val="0"/>
      <w:divBdr>
        <w:top w:val="none" w:sz="0" w:space="0" w:color="auto"/>
        <w:left w:val="none" w:sz="0" w:space="0" w:color="auto"/>
        <w:bottom w:val="none" w:sz="0" w:space="0" w:color="auto"/>
        <w:right w:val="none" w:sz="0" w:space="0" w:color="auto"/>
      </w:divBdr>
      <w:divsChild>
        <w:div w:id="1108820213">
          <w:marLeft w:val="0"/>
          <w:marRight w:val="0"/>
          <w:marTop w:val="0"/>
          <w:marBottom w:val="0"/>
          <w:divBdr>
            <w:top w:val="none" w:sz="0" w:space="0" w:color="auto"/>
            <w:left w:val="none" w:sz="0" w:space="0" w:color="auto"/>
            <w:bottom w:val="none" w:sz="0" w:space="0" w:color="auto"/>
            <w:right w:val="none" w:sz="0" w:space="0" w:color="auto"/>
          </w:divBdr>
        </w:div>
      </w:divsChild>
    </w:div>
    <w:div w:id="1086801683">
      <w:bodyDiv w:val="1"/>
      <w:marLeft w:val="0"/>
      <w:marRight w:val="0"/>
      <w:marTop w:val="0"/>
      <w:marBottom w:val="0"/>
      <w:divBdr>
        <w:top w:val="none" w:sz="0" w:space="0" w:color="auto"/>
        <w:left w:val="none" w:sz="0" w:space="0" w:color="auto"/>
        <w:bottom w:val="none" w:sz="0" w:space="0" w:color="auto"/>
        <w:right w:val="none" w:sz="0" w:space="0" w:color="auto"/>
      </w:divBdr>
      <w:divsChild>
        <w:div w:id="419983570">
          <w:marLeft w:val="0"/>
          <w:marRight w:val="0"/>
          <w:marTop w:val="0"/>
          <w:marBottom w:val="0"/>
          <w:divBdr>
            <w:top w:val="none" w:sz="0" w:space="0" w:color="auto"/>
            <w:left w:val="none" w:sz="0" w:space="0" w:color="auto"/>
            <w:bottom w:val="none" w:sz="0" w:space="0" w:color="auto"/>
            <w:right w:val="none" w:sz="0" w:space="0" w:color="auto"/>
          </w:divBdr>
        </w:div>
      </w:divsChild>
    </w:div>
    <w:div w:id="1500078816">
      <w:bodyDiv w:val="1"/>
      <w:marLeft w:val="0"/>
      <w:marRight w:val="0"/>
      <w:marTop w:val="0"/>
      <w:marBottom w:val="0"/>
      <w:divBdr>
        <w:top w:val="none" w:sz="0" w:space="0" w:color="auto"/>
        <w:left w:val="none" w:sz="0" w:space="0" w:color="auto"/>
        <w:bottom w:val="none" w:sz="0" w:space="0" w:color="auto"/>
        <w:right w:val="none" w:sz="0" w:space="0" w:color="auto"/>
      </w:divBdr>
      <w:divsChild>
        <w:div w:id="515772830">
          <w:marLeft w:val="0"/>
          <w:marRight w:val="0"/>
          <w:marTop w:val="0"/>
          <w:marBottom w:val="0"/>
          <w:divBdr>
            <w:top w:val="none" w:sz="0" w:space="0" w:color="auto"/>
            <w:left w:val="none" w:sz="0" w:space="0" w:color="auto"/>
            <w:bottom w:val="none" w:sz="0" w:space="0" w:color="auto"/>
            <w:right w:val="none" w:sz="0" w:space="0" w:color="auto"/>
          </w:divBdr>
        </w:div>
      </w:divsChild>
    </w:div>
    <w:div w:id="1648896275">
      <w:bodyDiv w:val="1"/>
      <w:marLeft w:val="0"/>
      <w:marRight w:val="0"/>
      <w:marTop w:val="0"/>
      <w:marBottom w:val="0"/>
      <w:divBdr>
        <w:top w:val="none" w:sz="0" w:space="0" w:color="auto"/>
        <w:left w:val="none" w:sz="0" w:space="0" w:color="auto"/>
        <w:bottom w:val="none" w:sz="0" w:space="0" w:color="auto"/>
        <w:right w:val="none" w:sz="0" w:space="0" w:color="auto"/>
      </w:divBdr>
      <w:divsChild>
        <w:div w:id="2138331672">
          <w:marLeft w:val="0"/>
          <w:marRight w:val="0"/>
          <w:marTop w:val="0"/>
          <w:marBottom w:val="0"/>
          <w:divBdr>
            <w:top w:val="none" w:sz="0" w:space="0" w:color="auto"/>
            <w:left w:val="none" w:sz="0" w:space="0" w:color="auto"/>
            <w:bottom w:val="none" w:sz="0" w:space="0" w:color="auto"/>
            <w:right w:val="none" w:sz="0" w:space="0" w:color="auto"/>
          </w:divBdr>
        </w:div>
      </w:divsChild>
    </w:div>
    <w:div w:id="1660621687">
      <w:bodyDiv w:val="1"/>
      <w:marLeft w:val="0"/>
      <w:marRight w:val="0"/>
      <w:marTop w:val="0"/>
      <w:marBottom w:val="0"/>
      <w:divBdr>
        <w:top w:val="none" w:sz="0" w:space="0" w:color="auto"/>
        <w:left w:val="none" w:sz="0" w:space="0" w:color="auto"/>
        <w:bottom w:val="none" w:sz="0" w:space="0" w:color="auto"/>
        <w:right w:val="none" w:sz="0" w:space="0" w:color="auto"/>
      </w:divBdr>
      <w:divsChild>
        <w:div w:id="1329094372">
          <w:marLeft w:val="0"/>
          <w:marRight w:val="0"/>
          <w:marTop w:val="0"/>
          <w:marBottom w:val="0"/>
          <w:divBdr>
            <w:top w:val="none" w:sz="0" w:space="0" w:color="auto"/>
            <w:left w:val="none" w:sz="0" w:space="0" w:color="auto"/>
            <w:bottom w:val="none" w:sz="0" w:space="0" w:color="auto"/>
            <w:right w:val="none" w:sz="0" w:space="0" w:color="auto"/>
          </w:divBdr>
        </w:div>
      </w:divsChild>
    </w:div>
    <w:div w:id="1693871799">
      <w:bodyDiv w:val="1"/>
      <w:marLeft w:val="0"/>
      <w:marRight w:val="0"/>
      <w:marTop w:val="0"/>
      <w:marBottom w:val="0"/>
      <w:divBdr>
        <w:top w:val="none" w:sz="0" w:space="0" w:color="auto"/>
        <w:left w:val="none" w:sz="0" w:space="0" w:color="auto"/>
        <w:bottom w:val="none" w:sz="0" w:space="0" w:color="auto"/>
        <w:right w:val="none" w:sz="0" w:space="0" w:color="auto"/>
      </w:divBdr>
      <w:divsChild>
        <w:div w:id="1472096616">
          <w:marLeft w:val="0"/>
          <w:marRight w:val="0"/>
          <w:marTop w:val="0"/>
          <w:marBottom w:val="0"/>
          <w:divBdr>
            <w:top w:val="none" w:sz="0" w:space="0" w:color="auto"/>
            <w:left w:val="none" w:sz="0" w:space="0" w:color="auto"/>
            <w:bottom w:val="none" w:sz="0" w:space="0" w:color="auto"/>
            <w:right w:val="none" w:sz="0" w:space="0" w:color="auto"/>
          </w:divBdr>
        </w:div>
      </w:divsChild>
    </w:div>
    <w:div w:id="1922175158">
      <w:bodyDiv w:val="1"/>
      <w:marLeft w:val="0"/>
      <w:marRight w:val="0"/>
      <w:marTop w:val="0"/>
      <w:marBottom w:val="0"/>
      <w:divBdr>
        <w:top w:val="none" w:sz="0" w:space="0" w:color="auto"/>
        <w:left w:val="none" w:sz="0" w:space="0" w:color="auto"/>
        <w:bottom w:val="none" w:sz="0" w:space="0" w:color="auto"/>
        <w:right w:val="none" w:sz="0" w:space="0" w:color="auto"/>
      </w:divBdr>
      <w:divsChild>
        <w:div w:id="1796679215">
          <w:marLeft w:val="0"/>
          <w:marRight w:val="0"/>
          <w:marTop w:val="0"/>
          <w:marBottom w:val="0"/>
          <w:divBdr>
            <w:top w:val="none" w:sz="0" w:space="0" w:color="auto"/>
            <w:left w:val="none" w:sz="0" w:space="0" w:color="auto"/>
            <w:bottom w:val="none" w:sz="0" w:space="0" w:color="auto"/>
            <w:right w:val="none" w:sz="0" w:space="0" w:color="auto"/>
          </w:divBdr>
        </w:div>
      </w:divsChild>
    </w:div>
    <w:div w:id="2135169985">
      <w:bodyDiv w:val="1"/>
      <w:marLeft w:val="0"/>
      <w:marRight w:val="0"/>
      <w:marTop w:val="0"/>
      <w:marBottom w:val="0"/>
      <w:divBdr>
        <w:top w:val="none" w:sz="0" w:space="0" w:color="auto"/>
        <w:left w:val="none" w:sz="0" w:space="0" w:color="auto"/>
        <w:bottom w:val="none" w:sz="0" w:space="0" w:color="auto"/>
        <w:right w:val="none" w:sz="0" w:space="0" w:color="auto"/>
      </w:divBdr>
      <w:divsChild>
        <w:div w:id="1685552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4</Pages>
  <Words>241</Words>
  <Characters>1378</Characters>
  <Application>Microsoft Office Word</Application>
  <DocSecurity>0</DocSecurity>
  <Lines>11</Lines>
  <Paragraphs>3</Paragraphs>
  <ScaleCrop>false</ScaleCrop>
  <Company>Sky123.Org</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dell</cp:lastModifiedBy>
  <cp:revision>324</cp:revision>
  <dcterms:created xsi:type="dcterms:W3CDTF">2017-04-26T06:16:00Z</dcterms:created>
  <dcterms:modified xsi:type="dcterms:W3CDTF">2017-05-03T07:48:00Z</dcterms:modified>
</cp:coreProperties>
</file>